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EF337" w14:textId="77777777" w:rsidR="006B12DD" w:rsidRDefault="004C4555" w:rsidP="00FD657C">
      <w:pPr>
        <w:pStyle w:val="NoSpacing"/>
        <w:ind w:firstLine="708"/>
        <w:jc w:val="center"/>
        <w:rPr>
          <w:rFonts w:cs="Times New Roman"/>
          <w:b/>
          <w:sz w:val="26"/>
          <w:szCs w:val="26"/>
          <w:lang w:val="ru-RU"/>
        </w:rPr>
      </w:pPr>
      <w:r w:rsidRPr="004C4555">
        <w:rPr>
          <w:rFonts w:cs="Times New Roman"/>
          <w:b/>
          <w:sz w:val="26"/>
          <w:szCs w:val="26"/>
        </w:rPr>
        <w:t>Программа и условия</w:t>
      </w:r>
      <w:r w:rsidR="00EB7622">
        <w:rPr>
          <w:rFonts w:cs="Times New Roman"/>
          <w:b/>
          <w:sz w:val="26"/>
          <w:szCs w:val="26"/>
          <w:lang w:val="ru-RU"/>
        </w:rPr>
        <w:t xml:space="preserve"> </w:t>
      </w:r>
    </w:p>
    <w:p w14:paraId="1FD5681D" w14:textId="77777777" w:rsidR="006B12DD" w:rsidRDefault="004C4555" w:rsidP="00FD657C">
      <w:pPr>
        <w:pStyle w:val="NoSpacing"/>
        <w:ind w:firstLine="708"/>
        <w:jc w:val="center"/>
        <w:rPr>
          <w:rFonts w:cs="Times New Roman"/>
          <w:b/>
          <w:sz w:val="26"/>
          <w:szCs w:val="26"/>
        </w:rPr>
      </w:pPr>
      <w:r w:rsidRPr="004C4555">
        <w:rPr>
          <w:rFonts w:cs="Times New Roman"/>
          <w:b/>
          <w:sz w:val="26"/>
          <w:szCs w:val="26"/>
        </w:rPr>
        <w:t xml:space="preserve">открытого архитектурно-градостроительного конкурса </w:t>
      </w:r>
    </w:p>
    <w:p w14:paraId="5907E000" w14:textId="77777777" w:rsidR="004C4555" w:rsidRPr="004C4555" w:rsidRDefault="004C4555" w:rsidP="00FD657C">
      <w:pPr>
        <w:pStyle w:val="NoSpacing"/>
        <w:ind w:firstLine="708"/>
        <w:jc w:val="center"/>
        <w:rPr>
          <w:rFonts w:cs="Times New Roman"/>
          <w:b/>
          <w:sz w:val="26"/>
          <w:szCs w:val="26"/>
        </w:rPr>
      </w:pPr>
      <w:r w:rsidRPr="004C4555">
        <w:rPr>
          <w:rFonts w:cs="Times New Roman"/>
          <w:b/>
          <w:sz w:val="26"/>
          <w:szCs w:val="26"/>
        </w:rPr>
        <w:t xml:space="preserve">в рамках Международного фестиваля «ЭкоБерег </w:t>
      </w:r>
      <w:r w:rsidR="00B57403">
        <w:rPr>
          <w:rFonts w:cs="Times New Roman"/>
          <w:b/>
          <w:sz w:val="26"/>
          <w:szCs w:val="26"/>
        </w:rPr>
        <w:t>2018</w:t>
      </w:r>
      <w:r w:rsidRPr="004C4555">
        <w:rPr>
          <w:rFonts w:cs="Times New Roman"/>
          <w:b/>
          <w:sz w:val="26"/>
          <w:szCs w:val="26"/>
        </w:rPr>
        <w:t>»</w:t>
      </w:r>
    </w:p>
    <w:p w14:paraId="1E293412" w14:textId="77777777" w:rsidR="004C4555" w:rsidRPr="00EB7622" w:rsidRDefault="00EB7622" w:rsidP="00FD657C">
      <w:pPr>
        <w:pStyle w:val="NoSpacing"/>
        <w:ind w:firstLine="708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на разработку концепции </w:t>
      </w:r>
    </w:p>
    <w:p w14:paraId="2DBF68BD" w14:textId="77777777" w:rsidR="001F4C3A" w:rsidRPr="001F4C3A" w:rsidRDefault="001F4C3A" w:rsidP="001F4C3A">
      <w:pPr>
        <w:pStyle w:val="NoSpacing"/>
        <w:ind w:firstLine="708"/>
        <w:jc w:val="center"/>
        <w:rPr>
          <w:rFonts w:cs="Times New Roman"/>
          <w:b/>
          <w:sz w:val="32"/>
          <w:szCs w:val="32"/>
        </w:rPr>
      </w:pPr>
      <w:r w:rsidRPr="001F4C3A">
        <w:rPr>
          <w:rFonts w:cs="Times New Roman"/>
          <w:b/>
          <w:sz w:val="32"/>
          <w:szCs w:val="32"/>
        </w:rPr>
        <w:t>«Активизаци</w:t>
      </w:r>
      <w:r w:rsidR="00EB7622">
        <w:rPr>
          <w:rFonts w:cs="Times New Roman"/>
          <w:b/>
          <w:sz w:val="32"/>
          <w:szCs w:val="32"/>
          <w:lang w:val="ru-RU"/>
        </w:rPr>
        <w:t>и</w:t>
      </w:r>
      <w:r w:rsidRPr="001F4C3A">
        <w:rPr>
          <w:rFonts w:cs="Times New Roman"/>
          <w:b/>
          <w:sz w:val="32"/>
          <w:szCs w:val="32"/>
        </w:rPr>
        <w:t xml:space="preserve"> городских функций Казани </w:t>
      </w:r>
    </w:p>
    <w:p w14:paraId="2321D81A" w14:textId="77777777" w:rsidR="004C4555" w:rsidRPr="001F4C3A" w:rsidRDefault="001F4C3A" w:rsidP="001F4C3A">
      <w:pPr>
        <w:pStyle w:val="NoSpacing"/>
        <w:ind w:firstLine="708"/>
        <w:jc w:val="center"/>
        <w:rPr>
          <w:rFonts w:cs="Times New Roman"/>
          <w:b/>
          <w:sz w:val="32"/>
          <w:szCs w:val="32"/>
        </w:rPr>
      </w:pPr>
      <w:r w:rsidRPr="001F4C3A">
        <w:rPr>
          <w:rFonts w:cs="Times New Roman"/>
          <w:b/>
          <w:sz w:val="32"/>
          <w:szCs w:val="32"/>
        </w:rPr>
        <w:t>в акватории Волжской излучины»</w:t>
      </w:r>
      <w:r w:rsidR="004C4555" w:rsidRPr="001F4C3A">
        <w:rPr>
          <w:rFonts w:cs="Times New Roman"/>
          <w:b/>
          <w:sz w:val="32"/>
          <w:szCs w:val="32"/>
        </w:rPr>
        <w:t>.</w:t>
      </w:r>
    </w:p>
    <w:p w14:paraId="646C352F" w14:textId="77777777" w:rsidR="004C4555" w:rsidRDefault="004C4555" w:rsidP="004C4555">
      <w:pPr>
        <w:pStyle w:val="NoSpacing"/>
        <w:ind w:firstLine="708"/>
        <w:rPr>
          <w:rFonts w:cs="Times New Roman"/>
          <w:b/>
          <w:sz w:val="26"/>
          <w:szCs w:val="26"/>
        </w:rPr>
      </w:pPr>
    </w:p>
    <w:p w14:paraId="264140D0" w14:textId="77777777" w:rsidR="00FD657C" w:rsidRPr="004C4555" w:rsidRDefault="00FD657C" w:rsidP="004C4555">
      <w:pPr>
        <w:pStyle w:val="NoSpacing"/>
        <w:ind w:firstLine="708"/>
        <w:rPr>
          <w:rFonts w:cs="Times New Roman"/>
          <w:b/>
          <w:sz w:val="26"/>
          <w:szCs w:val="26"/>
        </w:rPr>
      </w:pPr>
    </w:p>
    <w:p w14:paraId="30604541" w14:textId="77777777" w:rsidR="004C4555" w:rsidRPr="004C4555" w:rsidRDefault="004C4555" w:rsidP="004C4555">
      <w:pPr>
        <w:pStyle w:val="NoSpacing"/>
        <w:ind w:firstLine="708"/>
        <w:jc w:val="both"/>
        <w:rPr>
          <w:rFonts w:cs="Times New Roman"/>
          <w:b/>
          <w:sz w:val="26"/>
          <w:szCs w:val="26"/>
        </w:rPr>
      </w:pPr>
      <w:r w:rsidRPr="004C4555">
        <w:rPr>
          <w:rFonts w:cs="Times New Roman"/>
          <w:b/>
          <w:sz w:val="26"/>
          <w:szCs w:val="26"/>
        </w:rPr>
        <w:t>Организатор конкурса.</w:t>
      </w:r>
    </w:p>
    <w:p w14:paraId="784D9258" w14:textId="77777777" w:rsidR="00141356" w:rsidRDefault="004C4555" w:rsidP="00425BC1">
      <w:pPr>
        <w:pStyle w:val="NoSpacing"/>
        <w:jc w:val="both"/>
        <w:rPr>
          <w:rFonts w:cs="Times New Roman"/>
          <w:sz w:val="26"/>
          <w:szCs w:val="26"/>
          <w:lang w:val="ru-RU"/>
        </w:rPr>
      </w:pPr>
      <w:r w:rsidRPr="004C4555">
        <w:rPr>
          <w:rFonts w:cs="Times New Roman"/>
          <w:sz w:val="26"/>
          <w:szCs w:val="26"/>
        </w:rPr>
        <w:t xml:space="preserve">Организаторами конкурса являются Союз московских архитекторов и </w:t>
      </w:r>
      <w:r w:rsidR="001F4C3A" w:rsidRPr="001F4C3A">
        <w:rPr>
          <w:rFonts w:cs="Times New Roman"/>
          <w:sz w:val="26"/>
          <w:szCs w:val="26"/>
        </w:rPr>
        <w:t>Союз</w:t>
      </w:r>
      <w:r w:rsidR="001F4C3A">
        <w:rPr>
          <w:rFonts w:cs="Times New Roman"/>
          <w:sz w:val="26"/>
          <w:szCs w:val="26"/>
          <w:lang w:val="ru-RU"/>
        </w:rPr>
        <w:t xml:space="preserve"> </w:t>
      </w:r>
      <w:r w:rsidR="001F4C3A" w:rsidRPr="001F4C3A">
        <w:rPr>
          <w:rFonts w:cs="Times New Roman"/>
          <w:sz w:val="26"/>
          <w:szCs w:val="26"/>
        </w:rPr>
        <w:t>архитекторов Республики Татарстан</w:t>
      </w:r>
      <w:r w:rsidR="00141356">
        <w:rPr>
          <w:rFonts w:cs="Times New Roman"/>
          <w:sz w:val="26"/>
          <w:szCs w:val="26"/>
          <w:lang w:val="ru-RU"/>
        </w:rPr>
        <w:t>.</w:t>
      </w:r>
    </w:p>
    <w:p w14:paraId="52F441F6" w14:textId="77777777" w:rsidR="004C4555" w:rsidRPr="00CB23E2" w:rsidRDefault="00B06737" w:rsidP="00425BC1">
      <w:pPr>
        <w:pStyle w:val="NoSpacing"/>
        <w:jc w:val="both"/>
        <w:rPr>
          <w:rFonts w:cs="Times New Roman"/>
          <w:sz w:val="24"/>
          <w:szCs w:val="24"/>
        </w:rPr>
      </w:pPr>
      <w:r w:rsidRPr="00CB23E2">
        <w:rPr>
          <w:rFonts w:cs="Times New Roman"/>
          <w:sz w:val="24"/>
          <w:szCs w:val="24"/>
          <w:lang w:val="ru-RU"/>
        </w:rPr>
        <w:t>Конкурс проводится п</w:t>
      </w:r>
      <w:r w:rsidR="004C4555" w:rsidRPr="00CB23E2">
        <w:rPr>
          <w:rFonts w:cs="Times New Roman"/>
          <w:sz w:val="24"/>
          <w:szCs w:val="24"/>
        </w:rPr>
        <w:t>ри поддержке</w:t>
      </w:r>
      <w:r w:rsidR="00141356" w:rsidRPr="00CB23E2">
        <w:rPr>
          <w:rFonts w:cs="Times New Roman"/>
          <w:sz w:val="24"/>
          <w:szCs w:val="24"/>
          <w:lang w:val="ru-RU"/>
        </w:rPr>
        <w:t xml:space="preserve"> </w:t>
      </w:r>
      <w:r w:rsidR="00CD04F3" w:rsidRPr="00CB23E2">
        <w:rPr>
          <w:rFonts w:cs="Times New Roman"/>
          <w:sz w:val="24"/>
          <w:szCs w:val="24"/>
          <w:lang w:val="ru-RU"/>
        </w:rPr>
        <w:t xml:space="preserve">Кабинета министров Республики Татарстан, </w:t>
      </w:r>
      <w:r w:rsidR="00CB23E2" w:rsidRPr="00CB23E2">
        <w:rPr>
          <w:color w:val="000000"/>
          <w:sz w:val="24"/>
          <w:szCs w:val="24"/>
          <w:shd w:val="clear" w:color="auto" w:fill="FFFFFF"/>
        </w:rPr>
        <w:t>Конкурс проводится при поддержке Кабинета министров Республики Татарстан, Исполнительного комитета г.Казани и Комитета по архитектуре и градостроительству города Москвы</w:t>
      </w:r>
      <w:proofErr w:type="gramStart"/>
      <w:r w:rsidR="00CB23E2" w:rsidRPr="00CB23E2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CB23E2" w:rsidRPr="00CB23E2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41356" w:rsidRPr="00CB23E2">
        <w:rPr>
          <w:rFonts w:cs="Times New Roman"/>
          <w:sz w:val="24"/>
          <w:szCs w:val="24"/>
          <w:lang w:val="ru-RU"/>
        </w:rPr>
        <w:t>и Комитета по архитектуре и градостроительству города Москвы.</w:t>
      </w:r>
    </w:p>
    <w:p w14:paraId="7F936E47" w14:textId="77777777" w:rsidR="006C7C6A" w:rsidRDefault="006C7C6A" w:rsidP="004C4555">
      <w:pPr>
        <w:pStyle w:val="NoSpacing"/>
        <w:ind w:firstLine="708"/>
        <w:jc w:val="both"/>
        <w:rPr>
          <w:rFonts w:cs="Times New Roman"/>
          <w:b/>
          <w:sz w:val="26"/>
          <w:szCs w:val="26"/>
        </w:rPr>
      </w:pPr>
    </w:p>
    <w:p w14:paraId="55FA99EB" w14:textId="77777777" w:rsidR="004C4555" w:rsidRPr="00FD657C" w:rsidRDefault="004C4555" w:rsidP="004C4555">
      <w:pPr>
        <w:pStyle w:val="NoSpacing"/>
        <w:ind w:firstLine="708"/>
        <w:jc w:val="both"/>
        <w:rPr>
          <w:rFonts w:cs="Times New Roman"/>
          <w:b/>
          <w:sz w:val="26"/>
          <w:szCs w:val="26"/>
        </w:rPr>
      </w:pPr>
      <w:r w:rsidRPr="00FD657C">
        <w:rPr>
          <w:rFonts w:cs="Times New Roman"/>
          <w:b/>
          <w:sz w:val="26"/>
          <w:szCs w:val="26"/>
        </w:rPr>
        <w:t>Общее положение.</w:t>
      </w:r>
    </w:p>
    <w:p w14:paraId="09EFBD97" w14:textId="77777777" w:rsidR="004C4555" w:rsidRPr="00EA1612" w:rsidRDefault="004C4555" w:rsidP="00425BC1">
      <w:pPr>
        <w:pStyle w:val="NoSpacing"/>
        <w:jc w:val="both"/>
        <w:rPr>
          <w:rFonts w:cs="Times New Roman"/>
          <w:sz w:val="26"/>
          <w:szCs w:val="26"/>
        </w:rPr>
      </w:pPr>
      <w:r w:rsidRPr="00EA1612">
        <w:rPr>
          <w:rFonts w:cs="Times New Roman"/>
          <w:sz w:val="26"/>
          <w:szCs w:val="26"/>
        </w:rPr>
        <w:t>В современных условиях экономических, урбанистических и экологических вызовов Конкурс ставит своей целью всемерное развитие инновационных идей реорганизации и развития городского берегового пространства, в том числе решение ряда частных задач, среди которых:</w:t>
      </w:r>
    </w:p>
    <w:p w14:paraId="4D490EF0" w14:textId="77777777" w:rsidR="00EB7622" w:rsidRPr="00EB7622" w:rsidRDefault="00EB7622" w:rsidP="00EB7622">
      <w:pPr>
        <w:pStyle w:val="NoSpacing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 xml:space="preserve">современное экологическое, градостроительное, архитектурное и дизайнерское развитие прибрежной территории в </w:t>
      </w:r>
      <w:r w:rsidRPr="00EB7622">
        <w:rPr>
          <w:rFonts w:cs="Times New Roman"/>
          <w:sz w:val="26"/>
          <w:szCs w:val="26"/>
          <w:lang w:val="ru-RU"/>
        </w:rPr>
        <w:t xml:space="preserve">акватории Волжской излучины на участке от Речного порта </w:t>
      </w:r>
      <w:proofErr w:type="spellStart"/>
      <w:r w:rsidRPr="00EB7622">
        <w:rPr>
          <w:rFonts w:cs="Times New Roman"/>
          <w:sz w:val="26"/>
          <w:szCs w:val="26"/>
          <w:lang w:val="ru-RU"/>
        </w:rPr>
        <w:t>г.Казани</w:t>
      </w:r>
      <w:proofErr w:type="spellEnd"/>
      <w:r w:rsidRPr="00EB7622">
        <w:rPr>
          <w:rFonts w:cs="Times New Roman"/>
          <w:sz w:val="26"/>
          <w:szCs w:val="26"/>
          <w:lang w:val="ru-RU"/>
        </w:rPr>
        <w:t xml:space="preserve"> до Кировского моста</w:t>
      </w:r>
      <w:r w:rsidRPr="00EB7622">
        <w:rPr>
          <w:rFonts w:cs="Times New Roman"/>
          <w:sz w:val="26"/>
          <w:szCs w:val="26"/>
        </w:rPr>
        <w:t>;</w:t>
      </w:r>
    </w:p>
    <w:p w14:paraId="06CEF92A" w14:textId="77777777" w:rsidR="00EB7622" w:rsidRPr="00EB7622" w:rsidRDefault="00EB7622" w:rsidP="00EB7622">
      <w:pPr>
        <w:pStyle w:val="NoSpacing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>создание  полноценной общественной культурно-спортивной и рекреационной среды;</w:t>
      </w:r>
    </w:p>
    <w:p w14:paraId="4D3969EB" w14:textId="77777777" w:rsidR="00EB7622" w:rsidRPr="00EB7622" w:rsidRDefault="00EB7622" w:rsidP="00EB7622">
      <w:pPr>
        <w:pStyle w:val="NoSpacing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 xml:space="preserve">привлечение внимания государственных, муниципальных и общественных организаций к перспективам развития  территории </w:t>
      </w:r>
      <w:r w:rsidRPr="00EB7622">
        <w:rPr>
          <w:rFonts w:cs="Times New Roman"/>
          <w:sz w:val="26"/>
          <w:szCs w:val="26"/>
          <w:lang w:val="ru-RU"/>
        </w:rPr>
        <w:t>Волжской набережной</w:t>
      </w:r>
      <w:r w:rsidRPr="00EB7622">
        <w:rPr>
          <w:rFonts w:cs="Times New Roman"/>
          <w:sz w:val="26"/>
          <w:szCs w:val="26"/>
        </w:rPr>
        <w:t>;</w:t>
      </w:r>
    </w:p>
    <w:p w14:paraId="2EA135E9" w14:textId="77777777" w:rsidR="00EB7622" w:rsidRPr="00EB7622" w:rsidRDefault="00EB7622" w:rsidP="00EB7622">
      <w:pPr>
        <w:pStyle w:val="NoSpacing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>всемерное развитие водного туризма и создание его инфраструктуры;</w:t>
      </w:r>
    </w:p>
    <w:p w14:paraId="799E07CE" w14:textId="77777777" w:rsidR="00EB7622" w:rsidRPr="00EB7622" w:rsidRDefault="00EB7622" w:rsidP="00EB7622">
      <w:pPr>
        <w:pStyle w:val="NoSpacing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>пропаганда активного образа жизни;</w:t>
      </w:r>
    </w:p>
    <w:p w14:paraId="3E9E53B6" w14:textId="77777777" w:rsidR="00EB7622" w:rsidRPr="00EB7622" w:rsidRDefault="00EB7622" w:rsidP="00EB7622">
      <w:pPr>
        <w:pStyle w:val="NoSpacing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>содействие внедрению инновационных технологий при развитии прибрежных территорий;</w:t>
      </w:r>
    </w:p>
    <w:p w14:paraId="5AFE39EB" w14:textId="77777777" w:rsidR="00EB7622" w:rsidRPr="00EB7622" w:rsidRDefault="00EB7622" w:rsidP="00EB7622">
      <w:pPr>
        <w:pStyle w:val="NoSpacing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>привлечение внимания инвесторов, проектировщиков, строителей, производителей материалов, изделий, технологий к перспективам и новым идеям развития берегового пространства.</w:t>
      </w:r>
    </w:p>
    <w:p w14:paraId="6600CD2D" w14:textId="77777777" w:rsidR="004C4555" w:rsidRPr="004C4555" w:rsidRDefault="004C4555" w:rsidP="00425BC1">
      <w:pPr>
        <w:pStyle w:val="NoSpacing"/>
        <w:jc w:val="both"/>
        <w:rPr>
          <w:rFonts w:cs="Times New Roman"/>
          <w:sz w:val="26"/>
          <w:szCs w:val="26"/>
        </w:rPr>
      </w:pPr>
      <w:r w:rsidRPr="00EA1612">
        <w:rPr>
          <w:rFonts w:cs="Times New Roman"/>
          <w:sz w:val="26"/>
          <w:szCs w:val="26"/>
        </w:rPr>
        <w:t>В свете этих задач проблемы отдыха и  досуга в непосредственной близости от береговых линий являются наиболее острыми и злободневными, так как прибрежные территории являются главной и незаменимой ценностью города, его жителей, туристов, бизнеса.</w:t>
      </w:r>
    </w:p>
    <w:p w14:paraId="47CC2B43" w14:textId="77777777" w:rsidR="004C4555" w:rsidRPr="004C4555" w:rsidRDefault="004C4555" w:rsidP="00425BC1">
      <w:pPr>
        <w:pStyle w:val="NoSpacing"/>
        <w:jc w:val="both"/>
        <w:rPr>
          <w:rFonts w:cs="Times New Roman"/>
          <w:sz w:val="26"/>
          <w:szCs w:val="26"/>
        </w:rPr>
      </w:pPr>
      <w:r w:rsidRPr="007038DE">
        <w:rPr>
          <w:rFonts w:cs="Times New Roman"/>
          <w:sz w:val="26"/>
          <w:szCs w:val="26"/>
        </w:rPr>
        <w:t>Конкурс организован для того, чтобы, используя равноправное творческое состязание, получить концептуальн</w:t>
      </w:r>
      <w:proofErr w:type="spellStart"/>
      <w:r w:rsidR="00354B9C" w:rsidRPr="007038DE">
        <w:rPr>
          <w:rFonts w:cs="Times New Roman"/>
          <w:sz w:val="26"/>
          <w:szCs w:val="26"/>
          <w:lang w:val="ru-RU"/>
        </w:rPr>
        <w:t>ую</w:t>
      </w:r>
      <w:proofErr w:type="spellEnd"/>
      <w:r w:rsidRPr="007038DE">
        <w:rPr>
          <w:rFonts w:cs="Times New Roman"/>
          <w:sz w:val="26"/>
          <w:szCs w:val="26"/>
        </w:rPr>
        <w:t xml:space="preserve"> </w:t>
      </w:r>
      <w:r w:rsidR="00354B9C" w:rsidRPr="007038DE">
        <w:rPr>
          <w:rFonts w:cs="Times New Roman"/>
          <w:sz w:val="26"/>
          <w:szCs w:val="26"/>
        </w:rPr>
        <w:t>структурно-функциональн</w:t>
      </w:r>
      <w:proofErr w:type="spellStart"/>
      <w:r w:rsidR="00354B9C" w:rsidRPr="007038DE">
        <w:rPr>
          <w:rFonts w:cs="Times New Roman"/>
          <w:sz w:val="26"/>
          <w:szCs w:val="26"/>
          <w:lang w:val="ru-RU"/>
        </w:rPr>
        <w:t>ую</w:t>
      </w:r>
      <w:proofErr w:type="spellEnd"/>
      <w:r w:rsidR="00354B9C" w:rsidRPr="007038DE">
        <w:rPr>
          <w:rFonts w:cs="Times New Roman"/>
          <w:sz w:val="26"/>
          <w:szCs w:val="26"/>
        </w:rPr>
        <w:t xml:space="preserve"> и пространственн</w:t>
      </w:r>
      <w:proofErr w:type="spellStart"/>
      <w:r w:rsidR="00354B9C" w:rsidRPr="007038DE">
        <w:rPr>
          <w:rFonts w:cs="Times New Roman"/>
          <w:sz w:val="26"/>
          <w:szCs w:val="26"/>
          <w:lang w:val="ru-RU"/>
        </w:rPr>
        <w:t>ую</w:t>
      </w:r>
      <w:proofErr w:type="spellEnd"/>
      <w:r w:rsidR="00354B9C" w:rsidRPr="007038DE">
        <w:rPr>
          <w:rFonts w:cs="Times New Roman"/>
          <w:sz w:val="26"/>
          <w:szCs w:val="26"/>
        </w:rPr>
        <w:t xml:space="preserve"> организаци</w:t>
      </w:r>
      <w:r w:rsidR="00354B9C" w:rsidRPr="007038DE">
        <w:rPr>
          <w:rFonts w:cs="Times New Roman"/>
          <w:sz w:val="26"/>
          <w:szCs w:val="26"/>
          <w:lang w:val="ru-RU"/>
        </w:rPr>
        <w:t>ю</w:t>
      </w:r>
      <w:r w:rsidR="00354B9C" w:rsidRPr="007038DE">
        <w:rPr>
          <w:rFonts w:cs="Times New Roman"/>
          <w:sz w:val="26"/>
          <w:szCs w:val="26"/>
        </w:rPr>
        <w:t xml:space="preserve"> территории</w:t>
      </w:r>
      <w:r w:rsidR="00354B9C" w:rsidRPr="007038DE">
        <w:rPr>
          <w:rFonts w:cs="Times New Roman"/>
          <w:sz w:val="26"/>
          <w:szCs w:val="26"/>
          <w:lang w:val="ru-RU"/>
        </w:rPr>
        <w:t xml:space="preserve"> в акватории Волжской излучины</w:t>
      </w:r>
      <w:r w:rsidRPr="007038DE">
        <w:rPr>
          <w:rFonts w:cs="Times New Roman"/>
          <w:sz w:val="26"/>
          <w:szCs w:val="26"/>
        </w:rPr>
        <w:t>, с развитой рекреационной составляющей и насыщенно</w:t>
      </w:r>
      <w:r w:rsidR="00354B9C" w:rsidRPr="007038DE">
        <w:rPr>
          <w:rFonts w:cs="Times New Roman"/>
          <w:sz w:val="26"/>
          <w:szCs w:val="26"/>
          <w:lang w:val="ru-RU"/>
        </w:rPr>
        <w:t>й</w:t>
      </w:r>
      <w:r w:rsidRPr="007038DE">
        <w:rPr>
          <w:rFonts w:cs="Times New Roman"/>
          <w:sz w:val="26"/>
          <w:szCs w:val="26"/>
        </w:rPr>
        <w:t xml:space="preserve"> общественными, туристическими и культурно-спортивными функциями.</w:t>
      </w:r>
      <w:r w:rsidRPr="004C4555">
        <w:rPr>
          <w:rFonts w:cs="Times New Roman"/>
          <w:sz w:val="26"/>
          <w:szCs w:val="26"/>
        </w:rPr>
        <w:t xml:space="preserve"> </w:t>
      </w:r>
    </w:p>
    <w:p w14:paraId="7EA4831A" w14:textId="77777777" w:rsidR="00354B9C" w:rsidRDefault="00354B9C" w:rsidP="00425BC1">
      <w:pPr>
        <w:pStyle w:val="NoSpacing"/>
        <w:jc w:val="both"/>
        <w:rPr>
          <w:rFonts w:cs="Times New Roman"/>
          <w:sz w:val="26"/>
          <w:szCs w:val="26"/>
        </w:rPr>
      </w:pPr>
    </w:p>
    <w:p w14:paraId="08466D84" w14:textId="77777777" w:rsidR="004C4555" w:rsidRPr="004C4555" w:rsidRDefault="004C4555" w:rsidP="00425BC1">
      <w:pPr>
        <w:pStyle w:val="NoSpacing"/>
        <w:jc w:val="both"/>
        <w:rPr>
          <w:rFonts w:cs="Times New Roman"/>
          <w:sz w:val="26"/>
          <w:szCs w:val="26"/>
        </w:rPr>
      </w:pPr>
      <w:r w:rsidRPr="004C4555">
        <w:rPr>
          <w:rFonts w:cs="Times New Roman"/>
          <w:sz w:val="26"/>
          <w:szCs w:val="26"/>
        </w:rPr>
        <w:lastRenderedPageBreak/>
        <w:t>Конкурс является открытым. К участию</w:t>
      </w:r>
      <w:r w:rsidR="00354B9C">
        <w:rPr>
          <w:rFonts w:cs="Times New Roman"/>
          <w:sz w:val="26"/>
          <w:szCs w:val="26"/>
          <w:lang w:val="ru-RU"/>
        </w:rPr>
        <w:t xml:space="preserve"> </w:t>
      </w:r>
      <w:r w:rsidRPr="004C4555">
        <w:rPr>
          <w:rFonts w:cs="Times New Roman"/>
          <w:sz w:val="26"/>
          <w:szCs w:val="26"/>
        </w:rPr>
        <w:t>допускаются дипломированные архитекторы</w:t>
      </w:r>
      <w:r w:rsidR="00354B9C">
        <w:rPr>
          <w:rFonts w:cs="Times New Roman"/>
          <w:sz w:val="26"/>
          <w:szCs w:val="26"/>
          <w:lang w:val="ru-RU"/>
        </w:rPr>
        <w:t xml:space="preserve"> </w:t>
      </w:r>
      <w:r w:rsidRPr="004C4555">
        <w:rPr>
          <w:rFonts w:cs="Times New Roman"/>
          <w:sz w:val="26"/>
          <w:szCs w:val="26"/>
        </w:rPr>
        <w:t>и авторские коллективы (архитекторы, градостроители, дизайнеры архитектурной среды), согласные с программой и условиями конкурса и зарегистрировавшиеся в качестве участников конкурса и оплатившие регистрационный взнос.</w:t>
      </w:r>
    </w:p>
    <w:p w14:paraId="10E4182E" w14:textId="77777777" w:rsidR="004C4555" w:rsidRPr="004C4555" w:rsidRDefault="004C4555" w:rsidP="00425BC1">
      <w:pPr>
        <w:pStyle w:val="NoSpacing"/>
        <w:jc w:val="both"/>
        <w:rPr>
          <w:rFonts w:cs="Times New Roman"/>
          <w:sz w:val="26"/>
          <w:szCs w:val="26"/>
        </w:rPr>
      </w:pPr>
      <w:r w:rsidRPr="004C4555">
        <w:rPr>
          <w:rFonts w:cs="Times New Roman"/>
          <w:sz w:val="26"/>
          <w:szCs w:val="26"/>
        </w:rPr>
        <w:t>Участники конкурса получают право участвовать во всех мероприятиях, проводимых в рамках фестиваля «Эко-Берег».</w:t>
      </w:r>
    </w:p>
    <w:p w14:paraId="19804B2B" w14:textId="77777777" w:rsidR="006E5931" w:rsidRDefault="006E5931" w:rsidP="00C16108">
      <w:pPr>
        <w:pStyle w:val="NoSpacing"/>
        <w:spacing w:line="276" w:lineRule="auto"/>
        <w:ind w:firstLine="708"/>
        <w:rPr>
          <w:rFonts w:cs="Times New Roman"/>
          <w:b/>
          <w:sz w:val="24"/>
          <w:szCs w:val="24"/>
        </w:rPr>
      </w:pPr>
    </w:p>
    <w:p w14:paraId="69D07BC6" w14:textId="77777777" w:rsidR="007744CB" w:rsidRPr="00063A37" w:rsidRDefault="00A804D5" w:rsidP="00C16108">
      <w:pPr>
        <w:pStyle w:val="NoSpacing"/>
        <w:spacing w:line="276" w:lineRule="auto"/>
        <w:ind w:firstLine="708"/>
        <w:rPr>
          <w:rFonts w:cs="Times New Roman"/>
          <w:b/>
          <w:sz w:val="24"/>
          <w:szCs w:val="24"/>
        </w:rPr>
      </w:pPr>
      <w:r w:rsidRPr="00063A37">
        <w:rPr>
          <w:rFonts w:cs="Times New Roman"/>
          <w:b/>
          <w:sz w:val="24"/>
          <w:szCs w:val="24"/>
        </w:rPr>
        <w:t xml:space="preserve">Цель </w:t>
      </w:r>
      <w:r w:rsidR="00354B9C">
        <w:rPr>
          <w:rFonts w:cs="Times New Roman"/>
          <w:b/>
          <w:sz w:val="24"/>
          <w:szCs w:val="24"/>
          <w:lang w:val="ru-RU"/>
        </w:rPr>
        <w:t xml:space="preserve">и задачи </w:t>
      </w:r>
      <w:r w:rsidRPr="00063A37">
        <w:rPr>
          <w:rFonts w:cs="Times New Roman"/>
          <w:b/>
          <w:sz w:val="24"/>
          <w:szCs w:val="24"/>
        </w:rPr>
        <w:t>конкурса</w:t>
      </w:r>
      <w:r w:rsidR="00EE5958" w:rsidRPr="00063A37">
        <w:rPr>
          <w:rFonts w:cs="Times New Roman"/>
          <w:b/>
          <w:sz w:val="24"/>
          <w:szCs w:val="24"/>
          <w:lang w:val="ru-RU"/>
        </w:rPr>
        <w:t>.</w:t>
      </w:r>
    </w:p>
    <w:p w14:paraId="7E293BE2" w14:textId="77777777" w:rsidR="006E5931" w:rsidRDefault="006E5931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14:paraId="0EEB4EF5" w14:textId="77777777" w:rsidR="006E5931" w:rsidRPr="006E5931" w:rsidRDefault="006E5931" w:rsidP="006E5931">
      <w:pPr>
        <w:pStyle w:val="NoSpacing"/>
        <w:ind w:firstLine="708"/>
        <w:jc w:val="both"/>
        <w:rPr>
          <w:rFonts w:cs="Times New Roman"/>
          <w:sz w:val="24"/>
          <w:szCs w:val="24"/>
        </w:rPr>
      </w:pPr>
      <w:r w:rsidRPr="00354B9C">
        <w:rPr>
          <w:rFonts w:cs="Times New Roman"/>
          <w:b/>
          <w:sz w:val="24"/>
          <w:szCs w:val="24"/>
        </w:rPr>
        <w:t>Целью</w:t>
      </w:r>
      <w:r w:rsidRPr="006E5931">
        <w:rPr>
          <w:rFonts w:cs="Times New Roman"/>
          <w:sz w:val="24"/>
          <w:szCs w:val="24"/>
        </w:rPr>
        <w:t xml:space="preserve"> конкурса является разработка концепции структурно-функциональной и пространственной организации территории</w:t>
      </w:r>
    </w:p>
    <w:p w14:paraId="7440B83C" w14:textId="77777777" w:rsidR="006E5931" w:rsidRPr="00354B9C" w:rsidRDefault="006E5931" w:rsidP="006E5931">
      <w:pPr>
        <w:pStyle w:val="NoSpacing"/>
        <w:ind w:firstLine="708"/>
        <w:jc w:val="both"/>
        <w:rPr>
          <w:rFonts w:cs="Times New Roman"/>
          <w:b/>
          <w:sz w:val="24"/>
          <w:szCs w:val="24"/>
          <w:lang w:val="ru-RU"/>
        </w:rPr>
      </w:pPr>
      <w:r w:rsidRPr="00354B9C">
        <w:rPr>
          <w:rFonts w:cs="Times New Roman"/>
          <w:b/>
          <w:sz w:val="24"/>
          <w:szCs w:val="24"/>
          <w:lang w:val="ru-RU"/>
        </w:rPr>
        <w:t>З</w:t>
      </w:r>
      <w:r w:rsidRPr="00354B9C">
        <w:rPr>
          <w:rFonts w:cs="Times New Roman"/>
          <w:b/>
          <w:sz w:val="24"/>
          <w:szCs w:val="24"/>
        </w:rPr>
        <w:t>адач</w:t>
      </w:r>
      <w:r w:rsidRPr="00354B9C">
        <w:rPr>
          <w:rFonts w:cs="Times New Roman"/>
          <w:b/>
          <w:sz w:val="24"/>
          <w:szCs w:val="24"/>
          <w:lang w:val="ru-RU"/>
        </w:rPr>
        <w:t>и</w:t>
      </w:r>
      <w:r w:rsidRPr="00354B9C">
        <w:rPr>
          <w:rFonts w:cs="Times New Roman"/>
          <w:b/>
          <w:sz w:val="24"/>
          <w:szCs w:val="24"/>
        </w:rPr>
        <w:t xml:space="preserve"> участников конкурса</w:t>
      </w:r>
      <w:r w:rsidRPr="00354B9C">
        <w:rPr>
          <w:rFonts w:cs="Times New Roman"/>
          <w:b/>
          <w:sz w:val="24"/>
          <w:szCs w:val="24"/>
          <w:lang w:val="ru-RU"/>
        </w:rPr>
        <w:t>:</w:t>
      </w:r>
    </w:p>
    <w:p w14:paraId="71E8CE94" w14:textId="77777777" w:rsidR="006E5931" w:rsidRPr="006E5931" w:rsidRDefault="006E5931" w:rsidP="006E5931">
      <w:pPr>
        <w:pStyle w:val="NoSpacing"/>
        <w:ind w:left="709" w:hanging="709"/>
        <w:jc w:val="both"/>
        <w:rPr>
          <w:rFonts w:cs="Times New Roman"/>
          <w:sz w:val="24"/>
          <w:szCs w:val="24"/>
        </w:rPr>
      </w:pPr>
      <w:r w:rsidRPr="006E5931">
        <w:rPr>
          <w:rFonts w:cs="Times New Roman"/>
          <w:sz w:val="24"/>
          <w:szCs w:val="24"/>
        </w:rPr>
        <w:t xml:space="preserve"> 1.</w:t>
      </w:r>
      <w:r w:rsidRPr="006E5931">
        <w:rPr>
          <w:rFonts w:cs="Times New Roman"/>
          <w:sz w:val="24"/>
          <w:szCs w:val="24"/>
        </w:rPr>
        <w:tab/>
        <w:t>Реабилитировать территорию в границах проектирования, сформировать благоустроенную набережную с разнообразными подходами к воде;</w:t>
      </w:r>
    </w:p>
    <w:p w14:paraId="0B49FC7B" w14:textId="77777777" w:rsidR="006E5931" w:rsidRPr="006E5931" w:rsidRDefault="006E5931" w:rsidP="006E5931">
      <w:pPr>
        <w:pStyle w:val="NoSpacing"/>
        <w:ind w:left="709" w:hanging="709"/>
        <w:jc w:val="both"/>
        <w:rPr>
          <w:rFonts w:cs="Times New Roman"/>
          <w:sz w:val="24"/>
          <w:szCs w:val="24"/>
        </w:rPr>
      </w:pPr>
      <w:r w:rsidRPr="006E5931">
        <w:rPr>
          <w:rFonts w:cs="Times New Roman"/>
          <w:sz w:val="24"/>
          <w:szCs w:val="24"/>
        </w:rPr>
        <w:t>2.</w:t>
      </w:r>
      <w:r w:rsidRPr="006E5931">
        <w:rPr>
          <w:rFonts w:cs="Times New Roman"/>
          <w:sz w:val="24"/>
          <w:szCs w:val="24"/>
        </w:rPr>
        <w:tab/>
        <w:t>Обеспечить функциональное наполнение набережной при помощи общественных пространств с учетом сезонного использования;</w:t>
      </w:r>
    </w:p>
    <w:p w14:paraId="30679FC6" w14:textId="77777777" w:rsidR="006E5931" w:rsidRPr="006E5931" w:rsidRDefault="006E5931" w:rsidP="006E5931">
      <w:pPr>
        <w:pStyle w:val="NoSpacing"/>
        <w:ind w:left="709" w:hanging="709"/>
        <w:jc w:val="both"/>
        <w:rPr>
          <w:rFonts w:cs="Times New Roman"/>
          <w:sz w:val="24"/>
          <w:szCs w:val="24"/>
        </w:rPr>
      </w:pPr>
      <w:r w:rsidRPr="006E5931">
        <w:rPr>
          <w:rFonts w:cs="Times New Roman"/>
          <w:sz w:val="24"/>
          <w:szCs w:val="24"/>
        </w:rPr>
        <w:t>3.</w:t>
      </w:r>
      <w:r w:rsidRPr="006E5931">
        <w:rPr>
          <w:rFonts w:cs="Times New Roman"/>
          <w:sz w:val="24"/>
          <w:szCs w:val="24"/>
        </w:rPr>
        <w:tab/>
        <w:t>Организовать связь прибрежной зоны с центром города, особое внимание уделить пересечению с железнодорожными путями</w:t>
      </w:r>
    </w:p>
    <w:p w14:paraId="12694566" w14:textId="77777777" w:rsidR="006E5931" w:rsidRPr="006E5931" w:rsidRDefault="006E5931" w:rsidP="006E5931">
      <w:pPr>
        <w:pStyle w:val="NoSpacing"/>
        <w:ind w:left="709" w:hanging="709"/>
        <w:jc w:val="both"/>
        <w:rPr>
          <w:rFonts w:cs="Times New Roman"/>
          <w:sz w:val="24"/>
          <w:szCs w:val="24"/>
        </w:rPr>
      </w:pPr>
      <w:r w:rsidRPr="006E5931">
        <w:rPr>
          <w:rFonts w:cs="Times New Roman"/>
          <w:sz w:val="24"/>
          <w:szCs w:val="24"/>
        </w:rPr>
        <w:t>4.</w:t>
      </w:r>
      <w:r w:rsidRPr="006E5931">
        <w:rPr>
          <w:rFonts w:cs="Times New Roman"/>
          <w:sz w:val="24"/>
          <w:szCs w:val="24"/>
        </w:rPr>
        <w:tab/>
        <w:t xml:space="preserve">Предложить действия по сохранению и воссозданию исторических, культурных и природно-рекреационных объектов; </w:t>
      </w:r>
    </w:p>
    <w:p w14:paraId="6B98250E" w14:textId="77777777" w:rsidR="006E5931" w:rsidRPr="006E5931" w:rsidRDefault="006E5931" w:rsidP="006E5931">
      <w:pPr>
        <w:pStyle w:val="NoSpacing"/>
        <w:ind w:left="709" w:hanging="709"/>
        <w:jc w:val="both"/>
        <w:rPr>
          <w:rFonts w:cs="Times New Roman"/>
          <w:sz w:val="24"/>
          <w:szCs w:val="24"/>
        </w:rPr>
      </w:pPr>
      <w:r w:rsidRPr="006E5931">
        <w:rPr>
          <w:rFonts w:cs="Times New Roman"/>
          <w:sz w:val="24"/>
          <w:szCs w:val="24"/>
        </w:rPr>
        <w:t>5.</w:t>
      </w:r>
      <w:r w:rsidRPr="006E5931">
        <w:rPr>
          <w:rFonts w:cs="Times New Roman"/>
          <w:sz w:val="24"/>
          <w:szCs w:val="24"/>
        </w:rPr>
        <w:tab/>
        <w:t>Предусмотреть мероприятия по улучшению экологической обстановки и оздоровлению территории</w:t>
      </w:r>
    </w:p>
    <w:p w14:paraId="46D28378" w14:textId="77777777" w:rsidR="006E5931" w:rsidRDefault="006E5931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14:paraId="150A7654" w14:textId="77777777" w:rsidR="006E5931" w:rsidRDefault="006E5931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14:paraId="4D6A1EED" w14:textId="77777777" w:rsidR="0006260C" w:rsidRPr="00063A37" w:rsidRDefault="0006260C" w:rsidP="00C16108">
      <w:pPr>
        <w:pStyle w:val="NoSpacing"/>
        <w:spacing w:line="276" w:lineRule="auto"/>
        <w:ind w:firstLine="708"/>
        <w:rPr>
          <w:rFonts w:cs="Times New Roman"/>
          <w:b/>
          <w:sz w:val="24"/>
          <w:szCs w:val="24"/>
          <w:lang w:val="ru-RU"/>
        </w:rPr>
      </w:pPr>
      <w:r w:rsidRPr="00063A37">
        <w:rPr>
          <w:rFonts w:cs="Times New Roman"/>
          <w:b/>
          <w:sz w:val="24"/>
          <w:szCs w:val="24"/>
        </w:rPr>
        <w:t>Программа конкурса.</w:t>
      </w:r>
    </w:p>
    <w:p w14:paraId="7B313C97" w14:textId="77777777" w:rsidR="0006260C" w:rsidRPr="00063A37" w:rsidRDefault="0006260C" w:rsidP="00425BC1">
      <w:pPr>
        <w:pStyle w:val="NoSpacing"/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Конкурс проводится </w:t>
      </w:r>
      <w:r w:rsidR="006E5931" w:rsidRPr="006E5931">
        <w:rPr>
          <w:rFonts w:cs="Times New Roman"/>
          <w:sz w:val="24"/>
          <w:szCs w:val="24"/>
        </w:rPr>
        <w:t>с международным участием</w:t>
      </w:r>
      <w:r w:rsidR="006E5931">
        <w:rPr>
          <w:rFonts w:cs="Times New Roman"/>
          <w:sz w:val="24"/>
          <w:szCs w:val="24"/>
          <w:lang w:val="ru-RU"/>
        </w:rPr>
        <w:t xml:space="preserve"> п</w:t>
      </w:r>
      <w:r w:rsidRPr="00063A37">
        <w:rPr>
          <w:rFonts w:cs="Times New Roman"/>
          <w:sz w:val="24"/>
          <w:szCs w:val="24"/>
        </w:rPr>
        <w:t xml:space="preserve">о единым правилам и условиям, которые </w:t>
      </w:r>
      <w:r w:rsidR="00FE3F75" w:rsidRPr="00063A37">
        <w:rPr>
          <w:rFonts w:cs="Times New Roman"/>
          <w:sz w:val="24"/>
          <w:szCs w:val="24"/>
        </w:rPr>
        <w:t>р</w:t>
      </w:r>
      <w:r w:rsidRPr="00063A37">
        <w:rPr>
          <w:rFonts w:cs="Times New Roman"/>
          <w:sz w:val="24"/>
          <w:szCs w:val="24"/>
        </w:rPr>
        <w:t>азрабатываются организатором конкурса. Правила и условия являются обязательными для всех участников конкурса.</w:t>
      </w:r>
    </w:p>
    <w:p w14:paraId="2AEE6C89" w14:textId="77777777" w:rsidR="002E6F04" w:rsidRPr="00063A37" w:rsidRDefault="002E6F04" w:rsidP="00C16108">
      <w:pPr>
        <w:pStyle w:val="NoSpacing"/>
        <w:spacing w:line="276" w:lineRule="auto"/>
        <w:rPr>
          <w:rFonts w:cs="Times New Roman"/>
          <w:sz w:val="24"/>
          <w:szCs w:val="24"/>
          <w:lang w:val="ru-RU"/>
        </w:rPr>
      </w:pPr>
    </w:p>
    <w:p w14:paraId="17C68B07" w14:textId="77777777" w:rsidR="00871DE2" w:rsidRPr="00063A37" w:rsidRDefault="00791F77" w:rsidP="00934224">
      <w:pPr>
        <w:pStyle w:val="NoSpacing"/>
        <w:spacing w:line="276" w:lineRule="auto"/>
        <w:ind w:firstLine="708"/>
        <w:rPr>
          <w:rFonts w:cs="Times New Roman"/>
          <w:b/>
          <w:sz w:val="24"/>
          <w:szCs w:val="24"/>
          <w:lang w:val="ru-RU"/>
        </w:rPr>
      </w:pPr>
      <w:r w:rsidRPr="00063A37">
        <w:rPr>
          <w:rFonts w:cs="Times New Roman"/>
          <w:b/>
          <w:sz w:val="24"/>
          <w:szCs w:val="24"/>
        </w:rPr>
        <w:t>Условия конкурса</w:t>
      </w:r>
      <w:r w:rsidR="00E265D5" w:rsidRPr="00063A37">
        <w:rPr>
          <w:rFonts w:cs="Times New Roman"/>
          <w:b/>
          <w:sz w:val="24"/>
          <w:szCs w:val="24"/>
          <w:lang w:val="ru-RU"/>
        </w:rPr>
        <w:t>.</w:t>
      </w:r>
    </w:p>
    <w:p w14:paraId="36D05B6B" w14:textId="77777777" w:rsidR="00871DE2" w:rsidRPr="00063A37" w:rsidRDefault="00871DE2" w:rsidP="0066725F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>Проект должен максимально полно раскрывать авторский замысел и донести главную идею.</w:t>
      </w:r>
    </w:p>
    <w:p w14:paraId="724FE379" w14:textId="77777777" w:rsidR="00871DE2" w:rsidRPr="00063A37" w:rsidRDefault="00791F77" w:rsidP="005F7F30">
      <w:pPr>
        <w:pStyle w:val="NoSpacing"/>
        <w:spacing w:line="276" w:lineRule="auto"/>
        <w:ind w:firstLine="708"/>
        <w:jc w:val="both"/>
        <w:rPr>
          <w:lang w:val="ru-RU"/>
        </w:rPr>
      </w:pPr>
      <w:r w:rsidRPr="00063A37">
        <w:rPr>
          <w:rFonts w:cs="Times New Roman"/>
          <w:sz w:val="24"/>
          <w:szCs w:val="24"/>
        </w:rPr>
        <w:t xml:space="preserve">Конкурсные проекты выполняются в компьютерной графике </w:t>
      </w:r>
      <w:r w:rsidR="001C317B" w:rsidRPr="001C317B">
        <w:rPr>
          <w:rFonts w:cs="Times New Roman"/>
          <w:sz w:val="24"/>
          <w:szCs w:val="24"/>
        </w:rPr>
        <w:t>(растровый файл JPG или  PDF, 200 dpi, размер файла не более 20 Mb)</w:t>
      </w:r>
      <w:r w:rsidR="00871DE2" w:rsidRPr="00063A37">
        <w:rPr>
          <w:rFonts w:cs="Times New Roman"/>
          <w:sz w:val="24"/>
          <w:szCs w:val="24"/>
          <w:lang w:val="ru-RU"/>
        </w:rPr>
        <w:t xml:space="preserve"> </w:t>
      </w:r>
      <w:r w:rsidRPr="00063A37">
        <w:rPr>
          <w:rFonts w:cs="Times New Roman"/>
          <w:sz w:val="24"/>
          <w:szCs w:val="24"/>
        </w:rPr>
        <w:t xml:space="preserve">и передаются по электронной почте полностью скомпонованными и подготовленными для вывода </w:t>
      </w:r>
      <w:r w:rsidR="001A4FEC" w:rsidRPr="00063A37">
        <w:rPr>
          <w:rFonts w:cs="Times New Roman"/>
          <w:sz w:val="24"/>
          <w:szCs w:val="24"/>
        </w:rPr>
        <w:t>на</w:t>
      </w:r>
      <w:r w:rsidRPr="00063A37">
        <w:rPr>
          <w:rFonts w:cs="Times New Roman"/>
          <w:sz w:val="24"/>
          <w:szCs w:val="24"/>
        </w:rPr>
        <w:t xml:space="preserve"> планшет размером </w:t>
      </w:r>
      <w:r w:rsidR="005F7F30" w:rsidRPr="00063A37">
        <w:rPr>
          <w:rFonts w:cs="Times New Roman"/>
          <w:sz w:val="24"/>
          <w:szCs w:val="24"/>
          <w:lang w:val="ru-RU"/>
        </w:rPr>
        <w:t>140</w:t>
      </w:r>
      <w:r w:rsidR="00977128" w:rsidRPr="00063A37">
        <w:rPr>
          <w:rFonts w:cs="Times New Roman"/>
          <w:sz w:val="24"/>
          <w:szCs w:val="24"/>
          <w:lang w:val="ru-RU"/>
        </w:rPr>
        <w:t xml:space="preserve"> </w:t>
      </w:r>
      <w:r w:rsidR="00031CFD" w:rsidRPr="00063A37">
        <w:rPr>
          <w:rFonts w:cs="Times New Roman"/>
          <w:sz w:val="24"/>
          <w:szCs w:val="24"/>
          <w:lang w:val="ru-RU"/>
        </w:rPr>
        <w:t xml:space="preserve">см </w:t>
      </w:r>
      <w:r w:rsidR="00977128" w:rsidRPr="00063A37">
        <w:rPr>
          <w:rFonts w:cs="Times New Roman"/>
          <w:sz w:val="24"/>
          <w:szCs w:val="24"/>
          <w:lang w:val="ru-RU"/>
        </w:rPr>
        <w:t>(</w:t>
      </w:r>
      <w:r w:rsidR="00401C14">
        <w:rPr>
          <w:rFonts w:cs="Times New Roman"/>
          <w:sz w:val="24"/>
          <w:szCs w:val="24"/>
          <w:lang w:val="ru-RU"/>
        </w:rPr>
        <w:t>ширина</w:t>
      </w:r>
      <w:r w:rsidR="00031CFD" w:rsidRPr="00063A37">
        <w:rPr>
          <w:rFonts w:cs="Times New Roman"/>
          <w:sz w:val="24"/>
          <w:szCs w:val="24"/>
          <w:lang w:val="ru-RU"/>
        </w:rPr>
        <w:t xml:space="preserve">), </w:t>
      </w:r>
      <w:r w:rsidR="006E5931">
        <w:rPr>
          <w:rFonts w:cs="Times New Roman"/>
          <w:sz w:val="24"/>
          <w:szCs w:val="24"/>
          <w:lang w:val="ru-RU"/>
        </w:rPr>
        <w:t>10</w:t>
      </w:r>
      <w:r w:rsidR="005F7F30" w:rsidRPr="00063A37">
        <w:rPr>
          <w:rFonts w:cs="Times New Roman"/>
          <w:sz w:val="24"/>
          <w:szCs w:val="24"/>
          <w:lang w:val="ru-RU"/>
        </w:rPr>
        <w:t>0</w:t>
      </w:r>
      <w:r w:rsidR="00031CFD" w:rsidRPr="00063A37">
        <w:rPr>
          <w:rFonts w:cs="Times New Roman"/>
          <w:sz w:val="24"/>
          <w:szCs w:val="24"/>
          <w:lang w:val="ru-RU"/>
        </w:rPr>
        <w:t xml:space="preserve"> см </w:t>
      </w:r>
      <w:r w:rsidR="002E6F04" w:rsidRPr="00063A37">
        <w:rPr>
          <w:rFonts w:cs="Times New Roman"/>
          <w:sz w:val="24"/>
          <w:szCs w:val="24"/>
        </w:rPr>
        <w:t>(</w:t>
      </w:r>
      <w:r w:rsidR="00401C14">
        <w:rPr>
          <w:rFonts w:cs="Times New Roman"/>
          <w:sz w:val="24"/>
          <w:szCs w:val="24"/>
          <w:lang w:val="ru-RU"/>
        </w:rPr>
        <w:t>высота</w:t>
      </w:r>
      <w:r w:rsidR="002E6F04" w:rsidRPr="00063A37">
        <w:rPr>
          <w:rFonts w:cs="Times New Roman"/>
          <w:sz w:val="24"/>
          <w:szCs w:val="24"/>
        </w:rPr>
        <w:t>)</w:t>
      </w:r>
      <w:r w:rsidR="00446831" w:rsidRPr="00063A37">
        <w:rPr>
          <w:rFonts w:cs="Times New Roman"/>
          <w:sz w:val="24"/>
          <w:szCs w:val="24"/>
          <w:lang w:val="ru-RU"/>
        </w:rPr>
        <w:t>. В</w:t>
      </w:r>
      <w:r w:rsidR="00443086" w:rsidRPr="00063A37">
        <w:rPr>
          <w:rFonts w:cs="Times New Roman"/>
          <w:sz w:val="24"/>
          <w:szCs w:val="24"/>
          <w:lang w:val="ru-RU"/>
        </w:rPr>
        <w:t xml:space="preserve">се тексты </w:t>
      </w:r>
      <w:r w:rsidR="00446831" w:rsidRPr="00063A37">
        <w:rPr>
          <w:rFonts w:cs="Times New Roman"/>
          <w:sz w:val="24"/>
          <w:szCs w:val="24"/>
          <w:lang w:val="ru-RU"/>
        </w:rPr>
        <w:t xml:space="preserve">должны бать </w:t>
      </w:r>
      <w:r w:rsidR="00443086" w:rsidRPr="00063A37">
        <w:rPr>
          <w:rFonts w:cs="Times New Roman"/>
          <w:sz w:val="24"/>
          <w:szCs w:val="24"/>
          <w:lang w:val="ru-RU"/>
        </w:rPr>
        <w:t>переведены в кривые</w:t>
      </w:r>
      <w:r w:rsidR="00446831" w:rsidRPr="00063A37">
        <w:rPr>
          <w:rFonts w:cs="Times New Roman"/>
          <w:sz w:val="24"/>
          <w:szCs w:val="24"/>
          <w:lang w:val="ru-RU"/>
        </w:rPr>
        <w:t>. Количество планшетов для одной работы (проекта) 2 шт.</w:t>
      </w:r>
    </w:p>
    <w:p w14:paraId="7DD67D5C" w14:textId="77777777" w:rsidR="00977128" w:rsidRPr="00063A37" w:rsidRDefault="00690165" w:rsidP="00862031">
      <w:pPr>
        <w:pStyle w:val="NoSpacing"/>
        <w:spacing w:line="276" w:lineRule="auto"/>
        <w:ind w:firstLine="709"/>
        <w:rPr>
          <w:rFonts w:cs="Times New Roman"/>
          <w:sz w:val="24"/>
          <w:szCs w:val="24"/>
          <w:lang w:val="ru-RU"/>
        </w:rPr>
      </w:pPr>
      <w:r w:rsidRPr="00690165">
        <w:rPr>
          <w:rFonts w:cs="Times New Roman"/>
          <w:sz w:val="24"/>
          <w:szCs w:val="24"/>
          <w:lang w:val="ru-RU"/>
        </w:rPr>
        <w:t xml:space="preserve">Схема графического оформления проектных материалов </w:t>
      </w:r>
      <w:hyperlink r:id="rId8" w:history="1">
        <w:r w:rsidRPr="00300DE6">
          <w:rPr>
            <w:rStyle w:val="Hyperlink"/>
            <w:rFonts w:cs="Times New Roman"/>
            <w:sz w:val="24"/>
            <w:szCs w:val="24"/>
            <w:lang w:val="ru-RU"/>
          </w:rPr>
          <w:t>— см. приложение 1.</w:t>
        </w:r>
      </w:hyperlink>
    </w:p>
    <w:p w14:paraId="28941B8C" w14:textId="77777777" w:rsidR="00862031" w:rsidRDefault="00862031" w:rsidP="00C16108">
      <w:pPr>
        <w:pStyle w:val="NoSpacing"/>
        <w:spacing w:line="276" w:lineRule="auto"/>
        <w:ind w:firstLine="708"/>
        <w:rPr>
          <w:rFonts w:cs="Times New Roman"/>
          <w:b/>
          <w:sz w:val="24"/>
          <w:szCs w:val="24"/>
          <w:lang w:val="ru-RU"/>
        </w:rPr>
      </w:pPr>
    </w:p>
    <w:p w14:paraId="54F19DB4" w14:textId="77777777" w:rsidR="00977128" w:rsidRPr="00063A37" w:rsidRDefault="00977128" w:rsidP="00C16108">
      <w:pPr>
        <w:pStyle w:val="NoSpacing"/>
        <w:spacing w:line="276" w:lineRule="auto"/>
        <w:ind w:firstLine="708"/>
        <w:rPr>
          <w:rFonts w:cs="Times New Roman"/>
          <w:b/>
          <w:sz w:val="24"/>
          <w:szCs w:val="24"/>
          <w:lang w:val="ru-RU"/>
        </w:rPr>
      </w:pPr>
      <w:r w:rsidRPr="00063A37">
        <w:rPr>
          <w:rFonts w:cs="Times New Roman"/>
          <w:b/>
          <w:sz w:val="24"/>
          <w:szCs w:val="24"/>
          <w:lang w:val="ru-RU"/>
        </w:rPr>
        <w:t>Правила подачи ко</w:t>
      </w:r>
      <w:r w:rsidR="00E265D5" w:rsidRPr="00063A37">
        <w:rPr>
          <w:rFonts w:cs="Times New Roman"/>
          <w:b/>
          <w:sz w:val="24"/>
          <w:szCs w:val="24"/>
          <w:lang w:val="ru-RU"/>
        </w:rPr>
        <w:t>нкурсных материалов и их оценки.</w:t>
      </w:r>
    </w:p>
    <w:p w14:paraId="543BE60B" w14:textId="77777777" w:rsidR="00FA3B74" w:rsidRDefault="00FA3B74" w:rsidP="00425BC1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FA3B74">
        <w:rPr>
          <w:rFonts w:cs="Times New Roman"/>
          <w:sz w:val="24"/>
          <w:szCs w:val="24"/>
        </w:rPr>
        <w:t xml:space="preserve">В целях анонимности выполненные  работы  представляются под девизами (шестизначный набор цифр) высотой 10мм., размещенными в правой верхней части всех материалов, представляемых на конкурс. Девиз представляет собой комбинацию любых шести арабских цифр от 0 до 9, выбранных по усмотрению участников (высота цифр – 1 см). </w:t>
      </w:r>
    </w:p>
    <w:p w14:paraId="18F5242B" w14:textId="77777777" w:rsidR="00A767E1" w:rsidRDefault="00791F77" w:rsidP="00425BC1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lastRenderedPageBreak/>
        <w:t>К материалам конкурса должен прилагаться девизный конверт, содержащий информацию об авторе или авторском коллективе (ФИО авторов, тел. номер, адрес, паспортные данные, процентное распределение премии между членами авторского коллектива).</w:t>
      </w:r>
    </w:p>
    <w:p w14:paraId="0F7935E1" w14:textId="77777777" w:rsidR="00C75A9C" w:rsidRDefault="00C75A9C" w:rsidP="00425BC1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C75A9C">
        <w:rPr>
          <w:rFonts w:cs="Times New Roman"/>
          <w:sz w:val="24"/>
          <w:szCs w:val="24"/>
          <w:lang w:val="ru-RU"/>
        </w:rPr>
        <w:t>Все конкурсные работы войдут в печатный каталог Конкурса.</w:t>
      </w:r>
    </w:p>
    <w:p w14:paraId="3814AB51" w14:textId="77777777" w:rsidR="00A6514A" w:rsidRPr="00A6514A" w:rsidRDefault="00A6514A" w:rsidP="00A6514A">
      <w:pPr>
        <w:pStyle w:val="NoSpacing"/>
        <w:ind w:firstLine="708"/>
        <w:jc w:val="both"/>
        <w:rPr>
          <w:rFonts w:cs="Times New Roman"/>
          <w:sz w:val="24"/>
          <w:szCs w:val="24"/>
          <w:lang w:val="ru-RU"/>
        </w:rPr>
      </w:pPr>
      <w:r w:rsidRPr="00A6514A">
        <w:rPr>
          <w:rFonts w:cs="Times New Roman"/>
          <w:sz w:val="24"/>
          <w:szCs w:val="24"/>
          <w:lang w:val="ru-RU"/>
        </w:rPr>
        <w:t>Технические требования к материалам в каталоге:</w:t>
      </w:r>
    </w:p>
    <w:p w14:paraId="0BFD0D35" w14:textId="77777777" w:rsidR="00A6514A" w:rsidRPr="00A6514A" w:rsidRDefault="00A6514A" w:rsidP="00A6514A">
      <w:pPr>
        <w:pStyle w:val="NoSpacing"/>
        <w:ind w:firstLine="708"/>
        <w:jc w:val="both"/>
        <w:rPr>
          <w:rFonts w:cs="Times New Roman"/>
          <w:sz w:val="24"/>
          <w:szCs w:val="24"/>
          <w:lang w:val="ru-RU"/>
        </w:rPr>
      </w:pPr>
    </w:p>
    <w:p w14:paraId="05F06860" w14:textId="77777777" w:rsidR="00A6514A" w:rsidRPr="00A6514A" w:rsidRDefault="00C12C5E" w:rsidP="00A6514A">
      <w:pPr>
        <w:pStyle w:val="NoSpacing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5</w:t>
      </w:r>
      <w:r w:rsidR="00A6514A" w:rsidRPr="00A6514A">
        <w:rPr>
          <w:rFonts w:cs="Times New Roman"/>
          <w:sz w:val="24"/>
          <w:szCs w:val="24"/>
          <w:lang w:val="ru-RU"/>
        </w:rPr>
        <w:t>-</w:t>
      </w:r>
      <w:r>
        <w:rPr>
          <w:rFonts w:cs="Times New Roman"/>
          <w:sz w:val="24"/>
          <w:szCs w:val="24"/>
          <w:lang w:val="ru-RU"/>
        </w:rPr>
        <w:t>6</w:t>
      </w:r>
      <w:r w:rsidR="00A6514A" w:rsidRPr="00A6514A">
        <w:rPr>
          <w:rFonts w:cs="Times New Roman"/>
          <w:sz w:val="24"/>
          <w:szCs w:val="24"/>
          <w:lang w:val="ru-RU"/>
        </w:rPr>
        <w:t xml:space="preserve"> изображений в формате </w:t>
      </w:r>
      <w:proofErr w:type="spellStart"/>
      <w:r w:rsidR="00A6514A" w:rsidRPr="00A6514A">
        <w:rPr>
          <w:rFonts w:cs="Times New Roman"/>
          <w:sz w:val="24"/>
          <w:szCs w:val="24"/>
          <w:lang w:val="ru-RU"/>
        </w:rPr>
        <w:t>jpg</w:t>
      </w:r>
      <w:proofErr w:type="spellEnd"/>
      <w:r w:rsidR="00A6514A" w:rsidRPr="00A6514A">
        <w:rPr>
          <w:rFonts w:cs="Times New Roman"/>
          <w:sz w:val="24"/>
          <w:szCs w:val="24"/>
          <w:lang w:val="ru-RU"/>
        </w:rPr>
        <w:t xml:space="preserve"> (разрешение 300 </w:t>
      </w:r>
      <w:proofErr w:type="spellStart"/>
      <w:r w:rsidR="00A6514A" w:rsidRPr="00A6514A">
        <w:rPr>
          <w:rFonts w:cs="Times New Roman"/>
          <w:sz w:val="24"/>
          <w:szCs w:val="24"/>
          <w:lang w:val="ru-RU"/>
        </w:rPr>
        <w:t>dpi</w:t>
      </w:r>
      <w:proofErr w:type="spellEnd"/>
      <w:r w:rsidR="00A6514A" w:rsidRPr="00A6514A">
        <w:rPr>
          <w:rFonts w:cs="Times New Roman"/>
          <w:sz w:val="24"/>
          <w:szCs w:val="24"/>
          <w:lang w:val="ru-RU"/>
        </w:rPr>
        <w:t>). Обязательно отметить 2 главных изображения для каждой страницы каталога.</w:t>
      </w:r>
    </w:p>
    <w:p w14:paraId="72E0CE3D" w14:textId="77777777" w:rsidR="00A6514A" w:rsidRPr="00A6514A" w:rsidRDefault="00A6514A" w:rsidP="00A6514A">
      <w:pPr>
        <w:pStyle w:val="NoSpacing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</w:t>
      </w:r>
      <w:r w:rsidRPr="00A6514A">
        <w:rPr>
          <w:rFonts w:cs="Times New Roman"/>
          <w:sz w:val="24"/>
          <w:szCs w:val="24"/>
          <w:lang w:val="ru-RU"/>
        </w:rPr>
        <w:t>екстовый файл с информацией об авторах (номер проекта, страна, имена и фамилии авторов, телефон и e</w:t>
      </w:r>
      <w:r>
        <w:rPr>
          <w:rFonts w:cs="Times New Roman"/>
          <w:sz w:val="24"/>
          <w:szCs w:val="24"/>
          <w:lang w:val="ru-RU"/>
        </w:rPr>
        <w:t>-</w:t>
      </w:r>
      <w:proofErr w:type="spellStart"/>
      <w:r w:rsidRPr="00A6514A">
        <w:rPr>
          <w:rFonts w:cs="Times New Roman"/>
          <w:sz w:val="24"/>
          <w:szCs w:val="24"/>
          <w:lang w:val="ru-RU"/>
        </w:rPr>
        <w:t>mail</w:t>
      </w:r>
      <w:proofErr w:type="spellEnd"/>
      <w:r w:rsidRPr="00A6514A">
        <w:rPr>
          <w:rFonts w:cs="Times New Roman"/>
          <w:sz w:val="24"/>
          <w:szCs w:val="24"/>
          <w:lang w:val="ru-RU"/>
        </w:rPr>
        <w:t xml:space="preserve"> архитектурного бюро или авторов для публикации в конце каталога). </w:t>
      </w:r>
    </w:p>
    <w:p w14:paraId="3554F02C" w14:textId="77777777" w:rsidR="00A6514A" w:rsidRPr="00A6514A" w:rsidRDefault="00A6514A" w:rsidP="00A6514A">
      <w:pPr>
        <w:pStyle w:val="NoSpacing"/>
        <w:ind w:firstLine="709"/>
        <w:jc w:val="both"/>
        <w:rPr>
          <w:rFonts w:cs="Times New Roman"/>
          <w:sz w:val="24"/>
          <w:szCs w:val="24"/>
          <w:lang w:val="ru-RU"/>
        </w:rPr>
      </w:pPr>
      <w:r w:rsidRPr="00A6514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</w:t>
      </w:r>
      <w:r w:rsidRPr="00A6514A">
        <w:rPr>
          <w:rFonts w:cs="Times New Roman"/>
          <w:sz w:val="24"/>
          <w:szCs w:val="24"/>
          <w:lang w:val="ru-RU"/>
        </w:rPr>
        <w:t xml:space="preserve">ля публикации проекта на сайте - текстовый файл с аннотацией к проекту (объем текста не более 1000 знаков). Для российских участников на русском языке. </w:t>
      </w:r>
    </w:p>
    <w:p w14:paraId="168EA520" w14:textId="77777777" w:rsidR="00A6514A" w:rsidRDefault="00A6514A" w:rsidP="00A6514A">
      <w:pPr>
        <w:pStyle w:val="NoSpacing"/>
        <w:ind w:firstLine="709"/>
        <w:jc w:val="both"/>
        <w:rPr>
          <w:rFonts w:cs="Times New Roman"/>
          <w:sz w:val="24"/>
          <w:szCs w:val="24"/>
          <w:lang w:val="ru-RU"/>
        </w:rPr>
      </w:pPr>
      <w:r w:rsidRPr="00A6514A">
        <w:rPr>
          <w:rFonts w:cs="Times New Roman"/>
          <w:sz w:val="24"/>
          <w:szCs w:val="24"/>
          <w:lang w:val="ru-RU"/>
        </w:rPr>
        <w:t xml:space="preserve">Материалы для каталога должны быть высланы отдельным письмом с пометкой "материалы в </w:t>
      </w:r>
      <w:proofErr w:type="spellStart"/>
      <w:r w:rsidRPr="00A6514A">
        <w:rPr>
          <w:rFonts w:cs="Times New Roman"/>
          <w:sz w:val="24"/>
          <w:szCs w:val="24"/>
          <w:lang w:val="ru-RU"/>
        </w:rPr>
        <w:t>каталог+девизный</w:t>
      </w:r>
      <w:proofErr w:type="spellEnd"/>
      <w:r w:rsidRPr="00A6514A">
        <w:rPr>
          <w:rFonts w:cs="Times New Roman"/>
          <w:sz w:val="24"/>
          <w:szCs w:val="24"/>
          <w:lang w:val="ru-RU"/>
        </w:rPr>
        <w:t xml:space="preserve"> номер проекта" на эл. адрес </w:t>
      </w:r>
      <w:r w:rsidRPr="00EB7622">
        <w:rPr>
          <w:rFonts w:cs="Times New Roman"/>
          <w:sz w:val="24"/>
          <w:szCs w:val="24"/>
          <w:lang w:val="ru-RU"/>
        </w:rPr>
        <w:t xml:space="preserve">moskvarch@mail.ru до </w:t>
      </w:r>
      <w:r w:rsidR="00C12C5E" w:rsidRPr="00EB7622">
        <w:rPr>
          <w:rFonts w:cs="Times New Roman"/>
          <w:sz w:val="24"/>
          <w:szCs w:val="24"/>
          <w:lang w:val="ru-RU"/>
        </w:rPr>
        <w:t>2</w:t>
      </w:r>
      <w:r w:rsidRPr="00EB7622">
        <w:rPr>
          <w:rFonts w:cs="Times New Roman"/>
          <w:sz w:val="24"/>
          <w:szCs w:val="24"/>
          <w:lang w:val="ru-RU"/>
        </w:rPr>
        <w:t xml:space="preserve">0 </w:t>
      </w:r>
      <w:r w:rsidR="00C12C5E" w:rsidRPr="00EB7622">
        <w:rPr>
          <w:rFonts w:cs="Times New Roman"/>
          <w:sz w:val="24"/>
          <w:szCs w:val="24"/>
          <w:lang w:val="ru-RU"/>
        </w:rPr>
        <w:t>сентября</w:t>
      </w:r>
      <w:r w:rsidRPr="00EB7622">
        <w:rPr>
          <w:rFonts w:cs="Times New Roman"/>
          <w:sz w:val="24"/>
          <w:szCs w:val="24"/>
          <w:lang w:val="ru-RU"/>
        </w:rPr>
        <w:t>.</w:t>
      </w:r>
      <w:r w:rsidR="00EB7622">
        <w:rPr>
          <w:rFonts w:cs="Times New Roman"/>
          <w:sz w:val="24"/>
          <w:szCs w:val="24"/>
          <w:lang w:val="ru-RU"/>
        </w:rPr>
        <w:t xml:space="preserve"> </w:t>
      </w:r>
      <w:r w:rsidRPr="00A6514A">
        <w:rPr>
          <w:rFonts w:cs="Times New Roman"/>
          <w:sz w:val="24"/>
          <w:szCs w:val="24"/>
          <w:lang w:val="ru-RU"/>
        </w:rPr>
        <w:t xml:space="preserve">  </w:t>
      </w:r>
    </w:p>
    <w:p w14:paraId="796167A1" w14:textId="77777777" w:rsidR="00A6514A" w:rsidRPr="00063A37" w:rsidRDefault="00A6514A" w:rsidP="00A6514A">
      <w:pPr>
        <w:pStyle w:val="NoSpacing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Каждый файл должен быть подписан девизным номером </w:t>
      </w:r>
      <w:r w:rsidR="00C12C5E">
        <w:rPr>
          <w:rFonts w:cs="Times New Roman"/>
          <w:sz w:val="24"/>
          <w:szCs w:val="24"/>
          <w:lang w:val="ru-RU"/>
        </w:rPr>
        <w:t>(пример: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12C5E">
        <w:rPr>
          <w:rFonts w:cs="Times New Roman"/>
          <w:sz w:val="24"/>
          <w:szCs w:val="24"/>
          <w:lang w:val="ru-RU"/>
        </w:rPr>
        <w:t>хххххх-1; хххххх-2 и т.д.)</w:t>
      </w:r>
    </w:p>
    <w:p w14:paraId="28D195BC" w14:textId="77777777" w:rsidR="00E265D5" w:rsidRPr="00063A37" w:rsidRDefault="00E265D5" w:rsidP="00C16108">
      <w:pPr>
        <w:pStyle w:val="NoSpacing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</w:p>
    <w:p w14:paraId="0B6A05B9" w14:textId="77777777" w:rsidR="00791F77" w:rsidRPr="00063A37" w:rsidRDefault="00791F77" w:rsidP="00E265D5">
      <w:pPr>
        <w:pStyle w:val="NoSpacing"/>
        <w:spacing w:line="276" w:lineRule="auto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 xml:space="preserve">Организаторы конкурса </w:t>
      </w:r>
      <w:r w:rsidR="007B6D30" w:rsidRPr="00063A37">
        <w:rPr>
          <w:rFonts w:cs="Times New Roman"/>
          <w:sz w:val="24"/>
          <w:szCs w:val="24"/>
          <w:lang w:val="ru-RU"/>
        </w:rPr>
        <w:t>не допускают работы к конкурсу в случае</w:t>
      </w:r>
      <w:r w:rsidRPr="00063A37">
        <w:rPr>
          <w:rFonts w:cs="Times New Roman"/>
          <w:sz w:val="24"/>
          <w:szCs w:val="24"/>
        </w:rPr>
        <w:t>:</w:t>
      </w:r>
    </w:p>
    <w:p w14:paraId="7D6A3510" w14:textId="77777777" w:rsidR="00791F77" w:rsidRPr="00063A37" w:rsidRDefault="007B65F3" w:rsidP="0097271B">
      <w:pPr>
        <w:pStyle w:val="NoSpacing"/>
        <w:numPr>
          <w:ilvl w:val="0"/>
          <w:numId w:val="30"/>
        </w:numPr>
        <w:spacing w:line="276" w:lineRule="auto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>не</w:t>
      </w:r>
      <w:r w:rsidRPr="00063A37">
        <w:rPr>
          <w:rFonts w:cs="Times New Roman"/>
          <w:sz w:val="24"/>
          <w:szCs w:val="24"/>
          <w:lang w:val="ru-RU"/>
        </w:rPr>
        <w:t xml:space="preserve">соответствия </w:t>
      </w:r>
      <w:r w:rsidR="00791F77" w:rsidRPr="00063A37">
        <w:rPr>
          <w:rFonts w:cs="Times New Roman"/>
          <w:sz w:val="24"/>
          <w:szCs w:val="24"/>
        </w:rPr>
        <w:t>требованиям программы и условиям конкурса</w:t>
      </w:r>
      <w:r w:rsidR="0097271B">
        <w:rPr>
          <w:rFonts w:cs="Times New Roman"/>
          <w:sz w:val="24"/>
          <w:szCs w:val="24"/>
          <w:lang w:val="ru-RU"/>
        </w:rPr>
        <w:t>;</w:t>
      </w:r>
    </w:p>
    <w:p w14:paraId="6E82A31E" w14:textId="77777777" w:rsidR="00C02CF7" w:rsidRPr="00063A37" w:rsidRDefault="0097271B" w:rsidP="0097271B">
      <w:pPr>
        <w:pStyle w:val="NoSpacing"/>
        <w:numPr>
          <w:ilvl w:val="0"/>
          <w:numId w:val="30"/>
        </w:numPr>
        <w:spacing w:line="276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</w:t>
      </w:r>
      <w:r w:rsidR="007B65F3" w:rsidRPr="00063A37">
        <w:rPr>
          <w:rFonts w:cs="Times New Roman"/>
          <w:sz w:val="24"/>
          <w:szCs w:val="24"/>
          <w:lang w:val="ru-RU"/>
        </w:rPr>
        <w:t>реднамеренного нарушения анонимности</w:t>
      </w:r>
      <w:r>
        <w:rPr>
          <w:rFonts w:cs="Times New Roman"/>
          <w:sz w:val="24"/>
          <w:szCs w:val="24"/>
          <w:lang w:val="ru-RU"/>
        </w:rPr>
        <w:t>.</w:t>
      </w:r>
      <w:r w:rsidR="007B65F3" w:rsidRPr="00063A37">
        <w:rPr>
          <w:rFonts w:cs="Times New Roman"/>
          <w:sz w:val="24"/>
          <w:szCs w:val="24"/>
          <w:lang w:val="ru-RU"/>
        </w:rPr>
        <w:t xml:space="preserve"> </w:t>
      </w:r>
    </w:p>
    <w:p w14:paraId="24B89CED" w14:textId="77777777" w:rsidR="007B65F3" w:rsidRPr="00063A37" w:rsidRDefault="007B65F3" w:rsidP="007B65F3">
      <w:pPr>
        <w:pStyle w:val="NoSpacing"/>
        <w:spacing w:line="276" w:lineRule="auto"/>
        <w:ind w:left="720"/>
        <w:rPr>
          <w:rFonts w:cs="Times New Roman"/>
          <w:sz w:val="24"/>
          <w:szCs w:val="24"/>
          <w:lang w:val="ru-RU"/>
        </w:rPr>
      </w:pPr>
    </w:p>
    <w:p w14:paraId="596900A5" w14:textId="77777777" w:rsidR="00E265D5" w:rsidRPr="00063A37" w:rsidRDefault="00791F77" w:rsidP="00E265D5">
      <w:pPr>
        <w:pStyle w:val="NoSpacing"/>
        <w:spacing w:line="276" w:lineRule="auto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Условиями конкурса предусмотрены следующие денежные премии:</w:t>
      </w:r>
    </w:p>
    <w:p w14:paraId="2C4A9DE6" w14:textId="77777777" w:rsidR="00E265D5" w:rsidRPr="00063A37" w:rsidRDefault="00A767E1" w:rsidP="0097271B">
      <w:pPr>
        <w:pStyle w:val="NoSpacing"/>
        <w:spacing w:line="276" w:lineRule="auto"/>
        <w:ind w:left="360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первая премия </w:t>
      </w:r>
      <w:r w:rsidR="007B6D30" w:rsidRPr="00063A37">
        <w:rPr>
          <w:rFonts w:cs="Times New Roman"/>
          <w:sz w:val="24"/>
          <w:szCs w:val="24"/>
        </w:rPr>
        <w:t>–</w:t>
      </w:r>
      <w:r w:rsidRPr="00063A37">
        <w:rPr>
          <w:rFonts w:cs="Times New Roman"/>
          <w:sz w:val="24"/>
          <w:szCs w:val="24"/>
        </w:rPr>
        <w:t xml:space="preserve"> </w:t>
      </w:r>
      <w:r w:rsidR="007B6D30" w:rsidRPr="00063A37">
        <w:rPr>
          <w:rFonts w:cs="Times New Roman"/>
          <w:sz w:val="24"/>
          <w:szCs w:val="24"/>
          <w:lang w:val="ru-RU"/>
        </w:rPr>
        <w:t>300 000 рублей</w:t>
      </w:r>
      <w:r w:rsidR="006C7C6A">
        <w:rPr>
          <w:rFonts w:cs="Times New Roman"/>
          <w:sz w:val="24"/>
          <w:szCs w:val="24"/>
          <w:lang w:val="ru-RU"/>
        </w:rPr>
        <w:t xml:space="preserve"> </w:t>
      </w:r>
      <w:r w:rsidR="006C7C6A" w:rsidRPr="006C7C6A">
        <w:rPr>
          <w:rFonts w:cs="Times New Roman"/>
          <w:sz w:val="24"/>
          <w:szCs w:val="24"/>
          <w:lang w:val="ru-RU"/>
        </w:rPr>
        <w:t>(включает все применимые налоги)</w:t>
      </w:r>
    </w:p>
    <w:p w14:paraId="45983FDE" w14:textId="77777777" w:rsidR="007B6D30" w:rsidRPr="00063A37" w:rsidRDefault="007B6D30" w:rsidP="0097271B">
      <w:pPr>
        <w:pStyle w:val="NoSpacing"/>
        <w:spacing w:line="276" w:lineRule="auto"/>
        <w:ind w:left="360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>вторая</w:t>
      </w:r>
      <w:r w:rsidR="007B65F3" w:rsidRPr="00063A37">
        <w:rPr>
          <w:rFonts w:cs="Times New Roman"/>
          <w:sz w:val="24"/>
          <w:szCs w:val="24"/>
        </w:rPr>
        <w:t xml:space="preserve"> </w:t>
      </w:r>
      <w:proofErr w:type="gramStart"/>
      <w:r w:rsidR="007B65F3" w:rsidRPr="00063A37">
        <w:rPr>
          <w:rFonts w:cs="Times New Roman"/>
          <w:sz w:val="24"/>
          <w:szCs w:val="24"/>
        </w:rPr>
        <w:t>премия  –</w:t>
      </w:r>
      <w:proofErr w:type="gramEnd"/>
      <w:r w:rsidR="007B65F3" w:rsidRPr="00063A37">
        <w:rPr>
          <w:rFonts w:cs="Times New Roman"/>
          <w:sz w:val="24"/>
          <w:szCs w:val="24"/>
          <w:lang w:val="ru-RU"/>
        </w:rPr>
        <w:t xml:space="preserve"> </w:t>
      </w:r>
      <w:r w:rsidRPr="00063A37">
        <w:rPr>
          <w:rFonts w:cs="Times New Roman"/>
          <w:sz w:val="24"/>
          <w:szCs w:val="24"/>
          <w:lang w:val="ru-RU"/>
        </w:rPr>
        <w:t>200 000</w:t>
      </w:r>
      <w:r w:rsidR="00A767E1" w:rsidRPr="00063A37">
        <w:rPr>
          <w:rFonts w:cs="Times New Roman"/>
          <w:sz w:val="24"/>
          <w:szCs w:val="24"/>
          <w:lang w:val="ru-RU"/>
        </w:rPr>
        <w:t xml:space="preserve"> </w:t>
      </w:r>
      <w:r w:rsidRPr="00063A37">
        <w:rPr>
          <w:rFonts w:cs="Times New Roman"/>
          <w:sz w:val="24"/>
          <w:szCs w:val="24"/>
          <w:lang w:val="ru-RU"/>
        </w:rPr>
        <w:t>рублей</w:t>
      </w:r>
      <w:r w:rsidR="006C7C6A">
        <w:rPr>
          <w:rFonts w:cs="Times New Roman"/>
          <w:sz w:val="24"/>
          <w:szCs w:val="24"/>
          <w:lang w:val="ru-RU"/>
        </w:rPr>
        <w:t xml:space="preserve"> </w:t>
      </w:r>
      <w:r w:rsidR="006C7C6A" w:rsidRPr="006C7C6A">
        <w:rPr>
          <w:rFonts w:cs="Times New Roman"/>
          <w:sz w:val="24"/>
          <w:szCs w:val="24"/>
          <w:lang w:val="ru-RU"/>
        </w:rPr>
        <w:t>(включает все применимые налоги)</w:t>
      </w:r>
    </w:p>
    <w:p w14:paraId="7CD71424" w14:textId="77777777" w:rsidR="00C37408" w:rsidRDefault="00A767E1" w:rsidP="0097271B">
      <w:pPr>
        <w:pStyle w:val="NoSpacing"/>
        <w:spacing w:line="276" w:lineRule="auto"/>
        <w:ind w:left="360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>д</w:t>
      </w:r>
      <w:r w:rsidR="007B65F3" w:rsidRPr="00063A37">
        <w:rPr>
          <w:rFonts w:cs="Times New Roman"/>
          <w:sz w:val="24"/>
          <w:szCs w:val="24"/>
        </w:rPr>
        <w:t xml:space="preserve">ве третьих </w:t>
      </w:r>
      <w:proofErr w:type="gramStart"/>
      <w:r w:rsidR="007B65F3" w:rsidRPr="00063A37">
        <w:rPr>
          <w:rFonts w:cs="Times New Roman"/>
          <w:sz w:val="24"/>
          <w:szCs w:val="24"/>
        </w:rPr>
        <w:t>премии  –</w:t>
      </w:r>
      <w:proofErr w:type="gramEnd"/>
      <w:r w:rsidR="007B65F3" w:rsidRPr="00063A37">
        <w:rPr>
          <w:rFonts w:cs="Times New Roman"/>
          <w:sz w:val="24"/>
          <w:szCs w:val="24"/>
          <w:lang w:val="ru-RU"/>
        </w:rPr>
        <w:t xml:space="preserve"> </w:t>
      </w:r>
      <w:r w:rsidR="007B6D30" w:rsidRPr="00063A37">
        <w:rPr>
          <w:rFonts w:cs="Times New Roman"/>
          <w:sz w:val="24"/>
          <w:szCs w:val="24"/>
          <w:lang w:val="ru-RU"/>
        </w:rPr>
        <w:t>по 100 000 рублей</w:t>
      </w:r>
      <w:r w:rsidR="006C7C6A">
        <w:rPr>
          <w:rFonts w:cs="Times New Roman"/>
          <w:sz w:val="24"/>
          <w:szCs w:val="24"/>
          <w:lang w:val="ru-RU"/>
        </w:rPr>
        <w:t xml:space="preserve"> </w:t>
      </w:r>
      <w:r w:rsidR="006C7C6A" w:rsidRPr="006C7C6A">
        <w:rPr>
          <w:rFonts w:cs="Times New Roman"/>
          <w:sz w:val="24"/>
          <w:szCs w:val="24"/>
          <w:lang w:val="ru-RU"/>
        </w:rPr>
        <w:t>(включает все применимые налоги)</w:t>
      </w:r>
    </w:p>
    <w:p w14:paraId="622CA9E1" w14:textId="77777777" w:rsidR="006C7C6A" w:rsidRDefault="006C7C6A" w:rsidP="0097271B">
      <w:pPr>
        <w:pStyle w:val="NoSpacing"/>
        <w:spacing w:line="276" w:lineRule="auto"/>
        <w:ind w:left="360"/>
        <w:rPr>
          <w:rFonts w:cs="Times New Roman"/>
          <w:sz w:val="24"/>
          <w:szCs w:val="24"/>
          <w:lang w:val="ru-RU"/>
        </w:rPr>
      </w:pPr>
    </w:p>
    <w:p w14:paraId="667DFFDE" w14:textId="77777777" w:rsidR="00B63428" w:rsidRPr="00B63428" w:rsidRDefault="00B63428" w:rsidP="00BB5AD9">
      <w:pPr>
        <w:pStyle w:val="NoSpacing"/>
        <w:ind w:firstLine="709"/>
        <w:jc w:val="both"/>
        <w:rPr>
          <w:rFonts w:cs="Times New Roman"/>
          <w:sz w:val="24"/>
          <w:szCs w:val="24"/>
          <w:lang w:val="ru-RU"/>
        </w:rPr>
      </w:pPr>
      <w:r w:rsidRPr="000A3F23">
        <w:rPr>
          <w:rFonts w:cs="Times New Roman"/>
          <w:sz w:val="24"/>
          <w:szCs w:val="24"/>
          <w:lang w:val="ru-RU"/>
        </w:rPr>
        <w:t>Авторский коллектив (автор), занявший по итогам конкурса 1 место, получает преимущественное право на участие в дальнейшей реализации проекта на дополнительно согласованных условиях.</w:t>
      </w:r>
      <w:r w:rsidRPr="00B63428">
        <w:rPr>
          <w:rFonts w:cs="Times New Roman"/>
          <w:sz w:val="24"/>
          <w:szCs w:val="24"/>
          <w:lang w:val="ru-RU"/>
        </w:rPr>
        <w:t xml:space="preserve"> </w:t>
      </w:r>
    </w:p>
    <w:p w14:paraId="0ACDCD68" w14:textId="77777777" w:rsidR="00791F77" w:rsidRPr="00063A37" w:rsidRDefault="00791F77" w:rsidP="00425BC1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Жюри и организаторы конкурса имеют право присудить специальные награды за отдельные достижения и удачные решения.</w:t>
      </w:r>
    </w:p>
    <w:p w14:paraId="144DB586" w14:textId="77777777" w:rsidR="00B12DD0" w:rsidRPr="00063A37" w:rsidRDefault="00791F77" w:rsidP="00425BC1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Спонсоры конкурса вправе присудить свои призы и награды.</w:t>
      </w:r>
    </w:p>
    <w:p w14:paraId="043985A3" w14:textId="77777777" w:rsidR="00791F77" w:rsidRPr="00063A37" w:rsidRDefault="00791F77" w:rsidP="00425BC1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Проекты, получившие премии и специальные награды, будут опубликованы в </w:t>
      </w:r>
      <w:r w:rsidR="007B65F3" w:rsidRPr="00063A37">
        <w:rPr>
          <w:rFonts w:cs="Times New Roman"/>
          <w:sz w:val="24"/>
          <w:szCs w:val="24"/>
          <w:lang w:val="ru-RU"/>
        </w:rPr>
        <w:t xml:space="preserve">СМИ, выступающих в роли </w:t>
      </w:r>
      <w:r w:rsidRPr="00063A37">
        <w:rPr>
          <w:rFonts w:cs="Times New Roman"/>
          <w:sz w:val="24"/>
          <w:szCs w:val="24"/>
        </w:rPr>
        <w:t>информационных партнеров</w:t>
      </w:r>
      <w:r w:rsidR="007B65F3" w:rsidRPr="00063A37">
        <w:rPr>
          <w:rFonts w:cs="Times New Roman"/>
          <w:sz w:val="24"/>
          <w:szCs w:val="24"/>
          <w:lang w:val="ru-RU"/>
        </w:rPr>
        <w:t xml:space="preserve"> фестиваля «Эко-Берег»</w:t>
      </w:r>
      <w:r w:rsidRPr="00063A37">
        <w:rPr>
          <w:rFonts w:cs="Times New Roman"/>
          <w:sz w:val="24"/>
          <w:szCs w:val="24"/>
        </w:rPr>
        <w:t>.</w:t>
      </w:r>
    </w:p>
    <w:p w14:paraId="2DC87B48" w14:textId="77777777" w:rsidR="00B80647" w:rsidRPr="00063A37" w:rsidRDefault="00B80647" w:rsidP="00C16108">
      <w:pPr>
        <w:pStyle w:val="NoSpacing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</w:p>
    <w:p w14:paraId="7F2E546A" w14:textId="77777777" w:rsidR="00B80647" w:rsidRPr="00063A37" w:rsidRDefault="0019109D" w:rsidP="00C16108">
      <w:pPr>
        <w:pStyle w:val="NoSpacing"/>
        <w:spacing w:line="276" w:lineRule="auto"/>
        <w:ind w:firstLine="708"/>
        <w:rPr>
          <w:rFonts w:cs="Times New Roman"/>
          <w:b/>
          <w:sz w:val="24"/>
          <w:szCs w:val="24"/>
          <w:lang w:val="ru-RU"/>
        </w:rPr>
      </w:pPr>
      <w:r w:rsidRPr="00063A37">
        <w:rPr>
          <w:rFonts w:cs="Times New Roman"/>
          <w:b/>
          <w:sz w:val="24"/>
          <w:szCs w:val="24"/>
          <w:lang w:val="ru-RU"/>
        </w:rPr>
        <w:t>О работе</w:t>
      </w:r>
      <w:r w:rsidR="00B80647" w:rsidRPr="00063A37">
        <w:rPr>
          <w:rFonts w:cs="Times New Roman"/>
          <w:b/>
          <w:sz w:val="24"/>
          <w:szCs w:val="24"/>
          <w:lang w:val="ru-RU"/>
        </w:rPr>
        <w:t xml:space="preserve"> жюри конкурса.</w:t>
      </w:r>
    </w:p>
    <w:p w14:paraId="2F696FDA" w14:textId="77777777" w:rsidR="00451611" w:rsidRPr="00063A37" w:rsidRDefault="00791F77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Для подведения итогов конкурса создается жюри</w:t>
      </w:r>
      <w:r w:rsidR="008105F6" w:rsidRPr="00063A37">
        <w:rPr>
          <w:rFonts w:cs="Times New Roman"/>
          <w:sz w:val="24"/>
          <w:szCs w:val="24"/>
        </w:rPr>
        <w:t xml:space="preserve"> из ведущих российских и зарубежных архитекторов.</w:t>
      </w:r>
      <w:r w:rsidR="005B5386" w:rsidRPr="00063A37">
        <w:rPr>
          <w:rFonts w:cs="Times New Roman"/>
          <w:sz w:val="24"/>
          <w:szCs w:val="24"/>
          <w:lang w:val="ru-RU"/>
        </w:rPr>
        <w:t xml:space="preserve"> </w:t>
      </w:r>
      <w:r w:rsidR="004B0D6A" w:rsidRPr="00063A37">
        <w:rPr>
          <w:rFonts w:cs="Times New Roman"/>
          <w:sz w:val="24"/>
          <w:szCs w:val="24"/>
          <w:lang w:val="ru-RU"/>
        </w:rPr>
        <w:t>С</w:t>
      </w:r>
      <w:r w:rsidRPr="00063A37">
        <w:rPr>
          <w:rFonts w:cs="Times New Roman"/>
          <w:sz w:val="24"/>
          <w:szCs w:val="24"/>
        </w:rPr>
        <w:t>остав жюри буде</w:t>
      </w:r>
      <w:r w:rsidR="007A5B89" w:rsidRPr="00063A37">
        <w:rPr>
          <w:rFonts w:cs="Times New Roman"/>
          <w:sz w:val="24"/>
          <w:szCs w:val="24"/>
        </w:rPr>
        <w:t xml:space="preserve">т опубликован </w:t>
      </w:r>
      <w:r w:rsidR="00C464C5">
        <w:rPr>
          <w:rFonts w:cs="Times New Roman"/>
          <w:sz w:val="24"/>
          <w:szCs w:val="24"/>
          <w:lang w:val="ru-RU"/>
        </w:rPr>
        <w:t>0</w:t>
      </w:r>
      <w:r w:rsidR="004B0D6A" w:rsidRPr="00063A37">
        <w:rPr>
          <w:rFonts w:cs="Times New Roman"/>
          <w:sz w:val="24"/>
          <w:szCs w:val="24"/>
          <w:lang w:val="ru-RU"/>
        </w:rPr>
        <w:t xml:space="preserve">5 </w:t>
      </w:r>
      <w:r w:rsidR="00C464C5">
        <w:rPr>
          <w:rFonts w:cs="Times New Roman"/>
          <w:sz w:val="24"/>
          <w:szCs w:val="24"/>
          <w:lang w:val="ru-RU"/>
        </w:rPr>
        <w:t>сентября</w:t>
      </w:r>
      <w:r w:rsidR="004B0D6A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2018</w:t>
      </w:r>
      <w:r w:rsidR="004B0D6A" w:rsidRPr="00063A37">
        <w:rPr>
          <w:rFonts w:cs="Times New Roman"/>
          <w:sz w:val="24"/>
          <w:szCs w:val="24"/>
          <w:lang w:val="ru-RU"/>
        </w:rPr>
        <w:t>г.</w:t>
      </w:r>
    </w:p>
    <w:p w14:paraId="7AF4D615" w14:textId="77777777" w:rsidR="00A767E1" w:rsidRPr="00063A37" w:rsidRDefault="005B5386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 xml:space="preserve"> </w:t>
      </w:r>
      <w:r w:rsidR="00791F77" w:rsidRPr="00063A37">
        <w:rPr>
          <w:rFonts w:cs="Times New Roman"/>
          <w:sz w:val="24"/>
          <w:szCs w:val="24"/>
        </w:rPr>
        <w:t>Председатель жюри выбирается на первом заседании жюри простым большинством голосов.</w:t>
      </w:r>
    </w:p>
    <w:p w14:paraId="1DC5E64E" w14:textId="77777777" w:rsidR="00B80647" w:rsidRPr="00063A37" w:rsidRDefault="00791F77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lastRenderedPageBreak/>
        <w:t>Члены жюри не имеют права принимать участия в Конкурсе. Принятые решения жюри оформляются протоколом с подписями всех членов ж</w:t>
      </w:r>
      <w:r w:rsidR="00B80647" w:rsidRPr="00063A37">
        <w:rPr>
          <w:rFonts w:cs="Times New Roman"/>
          <w:sz w:val="24"/>
          <w:szCs w:val="24"/>
        </w:rPr>
        <w:t>юри, участвовавших в заседании.</w:t>
      </w:r>
    </w:p>
    <w:p w14:paraId="4C210FC8" w14:textId="77777777" w:rsidR="00B80647" w:rsidRDefault="00791F77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>При разделении голосов поровну,</w:t>
      </w:r>
      <w:r w:rsidR="00A767E1" w:rsidRPr="00063A37">
        <w:rPr>
          <w:rFonts w:cs="Times New Roman"/>
          <w:sz w:val="24"/>
          <w:szCs w:val="24"/>
        </w:rPr>
        <w:t xml:space="preserve"> голос </w:t>
      </w:r>
      <w:r w:rsidR="00A767E1" w:rsidRPr="00063A37">
        <w:rPr>
          <w:rFonts w:cs="Times New Roman"/>
          <w:sz w:val="24"/>
          <w:szCs w:val="24"/>
          <w:lang w:val="ru-RU"/>
        </w:rPr>
        <w:t>П</w:t>
      </w:r>
      <w:r w:rsidR="007A5B89" w:rsidRPr="00063A37">
        <w:rPr>
          <w:rFonts w:cs="Times New Roman"/>
          <w:sz w:val="24"/>
          <w:szCs w:val="24"/>
        </w:rPr>
        <w:t>редседателя считается решающим.</w:t>
      </w:r>
    </w:p>
    <w:p w14:paraId="2B675681" w14:textId="77777777" w:rsidR="004930F9" w:rsidRPr="00EB7622" w:rsidRDefault="004930F9" w:rsidP="004930F9">
      <w:pPr>
        <w:pStyle w:val="NoSpacing"/>
        <w:ind w:firstLine="708"/>
        <w:jc w:val="both"/>
        <w:rPr>
          <w:rFonts w:cs="Times New Roman"/>
          <w:b/>
          <w:sz w:val="24"/>
          <w:szCs w:val="24"/>
          <w:lang w:val="ru-RU"/>
        </w:rPr>
      </w:pPr>
      <w:r w:rsidRPr="00EB7622">
        <w:rPr>
          <w:rFonts w:cs="Times New Roman"/>
          <w:b/>
          <w:sz w:val="24"/>
          <w:szCs w:val="24"/>
          <w:lang w:val="ru-RU"/>
        </w:rPr>
        <w:t>Квалификационные критерии.</w:t>
      </w:r>
    </w:p>
    <w:p w14:paraId="366E6D74" w14:textId="77777777" w:rsidR="004930F9" w:rsidRPr="004930F9" w:rsidRDefault="004930F9" w:rsidP="004930F9">
      <w:pPr>
        <w:pStyle w:val="NoSpacing"/>
        <w:ind w:firstLine="708"/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Жюри оценивает Конкурсные предложения в соответствии со следующими критериями (перечень критериев не имеет заданного приоритета):</w:t>
      </w:r>
    </w:p>
    <w:p w14:paraId="4569C5C5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раскрытие преимуществ расположения территории проекта, ее особенностей;</w:t>
      </w:r>
    </w:p>
    <w:p w14:paraId="05D4ED1D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соответствие требованиям Технического задания;</w:t>
      </w:r>
    </w:p>
    <w:p w14:paraId="54991D24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продуманность планировочных решений и функциональных связей, общая</w:t>
      </w:r>
    </w:p>
    <w:p w14:paraId="10FFE358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сбалансированность, эффективность взаимодействия между отдельными зонами.</w:t>
      </w:r>
    </w:p>
    <w:p w14:paraId="43C164B6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комфорт и качество городской среды, взаимодействие между людьми и развитию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930F9">
        <w:rPr>
          <w:rFonts w:cs="Times New Roman"/>
          <w:sz w:val="24"/>
          <w:szCs w:val="24"/>
          <w:lang w:val="ru-RU"/>
        </w:rPr>
        <w:t>горизонтальных связей.</w:t>
      </w:r>
    </w:p>
    <w:p w14:paraId="6D41675E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оригинальность в сочетании с экономической и проектной целесообразностью схемы движения транспорта;</w:t>
      </w:r>
    </w:p>
    <w:p w14:paraId="01276568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обеспечение пешеходных, велосипедных и визуальных связей.</w:t>
      </w:r>
    </w:p>
    <w:p w14:paraId="5F69FBC1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минимизация воздействия на окружающую среду, сохранение и развитие особенностей ландшафта;</w:t>
      </w:r>
    </w:p>
    <w:p w14:paraId="7FEC050F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учет климатических параметров; раскрытие потенциала общественных пространств в холодное время года.</w:t>
      </w:r>
    </w:p>
    <w:p w14:paraId="1C8B15F9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продуманность решений по перспективному развитию конкурсной территории;</w:t>
      </w:r>
    </w:p>
    <w:p w14:paraId="1ED6BF4F" w14:textId="77777777" w:rsidR="004930F9" w:rsidRPr="004930F9" w:rsidRDefault="004930F9" w:rsidP="004930F9">
      <w:pPr>
        <w:pStyle w:val="NoSpacing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соответствие применимым российским и казанским нормам и правилам проектирования и строительства;</w:t>
      </w:r>
    </w:p>
    <w:p w14:paraId="2F7608FA" w14:textId="77777777" w:rsidR="004930F9" w:rsidRPr="00063A37" w:rsidRDefault="004930F9" w:rsidP="004930F9">
      <w:pPr>
        <w:pStyle w:val="NoSpacing"/>
        <w:numPr>
          <w:ilvl w:val="0"/>
          <w:numId w:val="27"/>
        </w:numPr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экономическая целесообразность предлагаемой концепции.</w:t>
      </w:r>
    </w:p>
    <w:p w14:paraId="5E43190A" w14:textId="77777777" w:rsidR="007A6AFD" w:rsidRPr="00063A37" w:rsidRDefault="007A6AFD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</w:p>
    <w:p w14:paraId="4F2473A4" w14:textId="77777777" w:rsidR="007A6AFD" w:rsidRPr="00063A37" w:rsidRDefault="007A6AFD" w:rsidP="005C1C8E">
      <w:pPr>
        <w:pStyle w:val="NoSpacing"/>
        <w:spacing w:line="276" w:lineRule="auto"/>
        <w:ind w:firstLine="708"/>
        <w:jc w:val="both"/>
        <w:rPr>
          <w:rFonts w:cs="Times New Roman"/>
          <w:b/>
          <w:sz w:val="24"/>
          <w:szCs w:val="24"/>
          <w:lang w:val="ru-RU"/>
        </w:rPr>
      </w:pPr>
      <w:r w:rsidRPr="00063A37">
        <w:rPr>
          <w:rFonts w:cs="Times New Roman"/>
          <w:b/>
          <w:sz w:val="24"/>
          <w:szCs w:val="24"/>
          <w:lang w:val="ru-RU"/>
        </w:rPr>
        <w:t>Регистрация.</w:t>
      </w:r>
    </w:p>
    <w:p w14:paraId="447540B5" w14:textId="77777777" w:rsidR="00C12C5E" w:rsidRDefault="00791F77" w:rsidP="005C1C8E">
      <w:pPr>
        <w:pStyle w:val="NoSpacing"/>
        <w:spacing w:line="276" w:lineRule="auto"/>
        <w:ind w:firstLine="708"/>
        <w:jc w:val="both"/>
        <w:rPr>
          <w:rFonts w:cs="Arial"/>
        </w:rPr>
      </w:pPr>
      <w:r w:rsidRPr="00063A37">
        <w:rPr>
          <w:rFonts w:cs="Times New Roman"/>
          <w:sz w:val="24"/>
          <w:szCs w:val="24"/>
        </w:rPr>
        <w:t>Регистрация участников проводится до</w:t>
      </w:r>
      <w:r w:rsidR="00A767E1" w:rsidRPr="00063A37">
        <w:rPr>
          <w:rFonts w:cs="Times New Roman"/>
          <w:sz w:val="24"/>
          <w:szCs w:val="24"/>
          <w:lang w:val="ru-RU"/>
        </w:rPr>
        <w:t xml:space="preserve"> 1</w:t>
      </w:r>
      <w:r w:rsidR="00BA5C23">
        <w:rPr>
          <w:rFonts w:cs="Times New Roman"/>
          <w:sz w:val="24"/>
          <w:szCs w:val="24"/>
          <w:lang w:val="ru-RU"/>
        </w:rPr>
        <w:t>7</w:t>
      </w:r>
      <w:bookmarkStart w:id="0" w:name="_GoBack"/>
      <w:bookmarkEnd w:id="0"/>
      <w:r w:rsidR="00A767E1" w:rsidRPr="00063A37">
        <w:rPr>
          <w:rFonts w:cs="Times New Roman"/>
          <w:sz w:val="24"/>
          <w:szCs w:val="24"/>
          <w:lang w:val="ru-RU"/>
        </w:rPr>
        <w:t xml:space="preserve"> </w:t>
      </w:r>
      <w:r w:rsidR="00C464C5">
        <w:rPr>
          <w:rFonts w:cs="Times New Roman"/>
          <w:sz w:val="24"/>
          <w:szCs w:val="24"/>
          <w:lang w:val="ru-RU"/>
        </w:rPr>
        <w:t>августа</w:t>
      </w:r>
      <w:r w:rsidR="00786DC3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7B6D30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</w:rPr>
        <w:t>г</w:t>
      </w:r>
      <w:r w:rsidR="007A5B89" w:rsidRPr="00063A37">
        <w:rPr>
          <w:rFonts w:cs="Times New Roman"/>
          <w:sz w:val="24"/>
          <w:szCs w:val="24"/>
          <w:lang w:val="ru-RU"/>
        </w:rPr>
        <w:t xml:space="preserve">ода </w:t>
      </w:r>
      <w:r w:rsidRPr="00063A37">
        <w:rPr>
          <w:rFonts w:cs="Times New Roman"/>
          <w:sz w:val="24"/>
          <w:szCs w:val="24"/>
        </w:rPr>
        <w:t xml:space="preserve">путем </w:t>
      </w:r>
      <w:r w:rsidR="007A6AFD" w:rsidRPr="00063A37">
        <w:rPr>
          <w:rFonts w:cs="Arial"/>
        </w:rPr>
        <w:t>заполнения регистрационной формы</w:t>
      </w:r>
      <w:r w:rsidR="00451611" w:rsidRPr="00063A37">
        <w:t xml:space="preserve"> </w:t>
      </w:r>
      <w:r w:rsidR="00451611" w:rsidRPr="00063A37">
        <w:rPr>
          <w:rFonts w:cs="Arial"/>
        </w:rPr>
        <w:t>и подтвер</w:t>
      </w:r>
      <w:proofErr w:type="spellStart"/>
      <w:r w:rsidR="00451611" w:rsidRPr="00063A37">
        <w:rPr>
          <w:rFonts w:cs="Arial"/>
          <w:lang w:val="ru-RU"/>
        </w:rPr>
        <w:t>ждение</w:t>
      </w:r>
      <w:proofErr w:type="spellEnd"/>
      <w:r w:rsidR="00451611" w:rsidRPr="00063A37">
        <w:rPr>
          <w:rFonts w:cs="Arial"/>
        </w:rPr>
        <w:t xml:space="preserve"> оплат</w:t>
      </w:r>
      <w:r w:rsidR="00451611" w:rsidRPr="00063A37">
        <w:rPr>
          <w:rFonts w:cs="Arial"/>
          <w:lang w:val="ru-RU"/>
        </w:rPr>
        <w:t>ы</w:t>
      </w:r>
      <w:r w:rsidR="00451611" w:rsidRPr="00063A37">
        <w:rPr>
          <w:rFonts w:cs="Arial"/>
        </w:rPr>
        <w:t xml:space="preserve"> по ссылке</w:t>
      </w:r>
      <w:r w:rsidR="00451611" w:rsidRPr="00063A37">
        <w:rPr>
          <w:rFonts w:cs="Arial"/>
          <w:lang w:val="ru-RU"/>
        </w:rPr>
        <w:t>:</w:t>
      </w:r>
      <w:r w:rsidR="00451611" w:rsidRPr="00063A37">
        <w:rPr>
          <w:rFonts w:cs="Arial"/>
        </w:rPr>
        <w:t xml:space="preserve"> </w:t>
      </w:r>
    </w:p>
    <w:p w14:paraId="61402955" w14:textId="77777777" w:rsidR="003055E9" w:rsidRPr="00C12C5E" w:rsidRDefault="00554B72" w:rsidP="00C12C5E">
      <w:pPr>
        <w:pStyle w:val="NoSpacing"/>
        <w:spacing w:line="276" w:lineRule="auto"/>
        <w:jc w:val="both"/>
        <w:rPr>
          <w:rFonts w:eastAsiaTheme="minorEastAsia" w:cs="Arial"/>
          <w:color w:val="000000"/>
          <w:shd w:val="clear" w:color="auto" w:fill="FFFFFF"/>
          <w:lang w:eastAsia="ru-RU"/>
        </w:rPr>
      </w:pPr>
      <w:hyperlink r:id="rId9" w:tgtFrame="_blank" w:history="1">
        <w:r w:rsidR="003055E9" w:rsidRPr="00C12C5E">
          <w:rPr>
            <w:rFonts w:eastAsiaTheme="minorEastAsia" w:cs="Arial"/>
            <w:color w:val="0077CC"/>
            <w:shd w:val="clear" w:color="auto" w:fill="FFFFFF"/>
            <w:lang w:eastAsia="ru-RU"/>
          </w:rPr>
          <w:t>https://docs.google.com/forms/d/e/1FAIpQLSdcbqfoFwWJ6duOBMWVLoLBZIQHBr5Za5RWeZw3P4OUugB9fg/viewform</w:t>
        </w:r>
      </w:hyperlink>
      <w:r w:rsidR="003055E9" w:rsidRPr="00C12C5E">
        <w:rPr>
          <w:rFonts w:eastAsiaTheme="minorEastAsia" w:cs="Arial"/>
          <w:color w:val="000000"/>
          <w:shd w:val="clear" w:color="auto" w:fill="FFFFFF"/>
          <w:lang w:eastAsia="ru-RU"/>
        </w:rPr>
        <w:t> </w:t>
      </w:r>
    </w:p>
    <w:p w14:paraId="757E89F4" w14:textId="77777777" w:rsidR="00791F77" w:rsidRPr="00063A37" w:rsidRDefault="00791F77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>Организатор</w:t>
      </w:r>
      <w:r w:rsidR="007E1274" w:rsidRPr="00063A37">
        <w:rPr>
          <w:rFonts w:cs="Times New Roman"/>
          <w:sz w:val="24"/>
          <w:szCs w:val="24"/>
          <w:lang w:val="ru-RU"/>
        </w:rPr>
        <w:t>ы</w:t>
      </w:r>
      <w:r w:rsidR="007E1274" w:rsidRPr="00063A37">
        <w:rPr>
          <w:rFonts w:cs="Times New Roman"/>
          <w:sz w:val="24"/>
          <w:szCs w:val="24"/>
        </w:rPr>
        <w:t xml:space="preserve"> конкурса бер</w:t>
      </w:r>
      <w:r w:rsidR="007E1274" w:rsidRPr="00063A37">
        <w:rPr>
          <w:rFonts w:cs="Times New Roman"/>
          <w:sz w:val="24"/>
          <w:szCs w:val="24"/>
          <w:lang w:val="ru-RU"/>
        </w:rPr>
        <w:t>у</w:t>
      </w:r>
      <w:r w:rsidRPr="00063A37">
        <w:rPr>
          <w:rFonts w:cs="Times New Roman"/>
          <w:sz w:val="24"/>
          <w:szCs w:val="24"/>
        </w:rPr>
        <w:t>т на себя изготовление (вывод) выставочных</w:t>
      </w:r>
      <w:r w:rsidR="00786DC3" w:rsidRPr="00063A37">
        <w:rPr>
          <w:rFonts w:cs="Times New Roman"/>
          <w:sz w:val="24"/>
          <w:szCs w:val="24"/>
        </w:rPr>
        <w:t xml:space="preserve"> материалов (планшетов</w:t>
      </w:r>
      <w:r w:rsidRPr="00063A37">
        <w:rPr>
          <w:rFonts w:cs="Times New Roman"/>
          <w:sz w:val="24"/>
          <w:szCs w:val="24"/>
        </w:rPr>
        <w:t>) конкурсных проектов.</w:t>
      </w:r>
    </w:p>
    <w:p w14:paraId="127F3AF2" w14:textId="77777777" w:rsidR="007E1274" w:rsidRDefault="00791F77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Файлы с работами должны быть присланы </w:t>
      </w:r>
      <w:r w:rsidR="00451611" w:rsidRPr="00063A37">
        <w:rPr>
          <w:rFonts w:cs="Times New Roman"/>
          <w:sz w:val="24"/>
          <w:szCs w:val="24"/>
          <w:lang w:val="ru-RU"/>
        </w:rPr>
        <w:t>ч</w:t>
      </w:r>
      <w:r w:rsidR="00FD657C">
        <w:rPr>
          <w:rFonts w:cs="Times New Roman"/>
          <w:sz w:val="24"/>
          <w:szCs w:val="24"/>
          <w:lang w:val="ru-RU"/>
        </w:rPr>
        <w:t>е</w:t>
      </w:r>
      <w:r w:rsidR="00451611" w:rsidRPr="00063A37">
        <w:rPr>
          <w:rFonts w:cs="Times New Roman"/>
          <w:sz w:val="24"/>
          <w:szCs w:val="24"/>
          <w:lang w:val="ru-RU"/>
        </w:rPr>
        <w:t xml:space="preserve">рез любой </w:t>
      </w:r>
      <w:r w:rsidRPr="00063A37">
        <w:rPr>
          <w:rFonts w:cs="Times New Roman"/>
          <w:sz w:val="24"/>
          <w:szCs w:val="24"/>
        </w:rPr>
        <w:t>файл</w:t>
      </w:r>
      <w:r w:rsidR="007A5B89" w:rsidRPr="00063A37">
        <w:rPr>
          <w:rFonts w:cs="Times New Roman"/>
          <w:sz w:val="24"/>
          <w:szCs w:val="24"/>
        </w:rPr>
        <w:t>ообменник</w:t>
      </w:r>
      <w:r w:rsidR="00451611" w:rsidRPr="00063A37">
        <w:rPr>
          <w:rFonts w:cs="Times New Roman"/>
          <w:sz w:val="24"/>
          <w:szCs w:val="24"/>
          <w:lang w:val="ru-RU"/>
        </w:rPr>
        <w:t>.</w:t>
      </w:r>
    </w:p>
    <w:p w14:paraId="36051F92" w14:textId="77777777" w:rsidR="00C75A9C" w:rsidRPr="00063A37" w:rsidRDefault="00C75A9C" w:rsidP="005C1C8E">
      <w:pPr>
        <w:pStyle w:val="NoSpacing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</w:p>
    <w:p w14:paraId="7D98ECB7" w14:textId="77777777" w:rsidR="00BF4593" w:rsidRPr="00063A37" w:rsidRDefault="00BF4593" w:rsidP="00451611">
      <w:pPr>
        <w:pStyle w:val="NoSpacing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 xml:space="preserve">Для принятия участия в Конкурсе необходимо оформить заявку на участие и оплатить регистрационный взнос. Физические лица могут оплатить регистрационный взнос при помощи банковской квитанции (см. Приложение №2). </w:t>
      </w:r>
      <w:hyperlink r:id="rId10" w:history="1">
        <w:r w:rsidRPr="007E7C01">
          <w:rPr>
            <w:rStyle w:val="Hyperlink"/>
            <w:rFonts w:cs="Times New Roman"/>
            <w:i/>
            <w:sz w:val="24"/>
            <w:szCs w:val="24"/>
            <w:lang w:val="ru-RU"/>
          </w:rPr>
          <w:t>Скачать квитанцию</w:t>
        </w:r>
      </w:hyperlink>
    </w:p>
    <w:p w14:paraId="6EBE3006" w14:textId="77777777" w:rsidR="00451611" w:rsidRPr="00063A37" w:rsidRDefault="00BF4593" w:rsidP="00451611">
      <w:pPr>
        <w:pStyle w:val="NoSpacing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 xml:space="preserve"> Юридическим лицам необходимо отправить запрос на оформление счета на оплату регистрационного взноса на адрес: </w:t>
      </w:r>
      <w:r w:rsidR="00451611" w:rsidRPr="00063A37">
        <w:rPr>
          <w:rFonts w:cs="Times New Roman"/>
          <w:sz w:val="24"/>
          <w:szCs w:val="24"/>
          <w:lang w:val="ru-RU"/>
        </w:rPr>
        <w:t xml:space="preserve">moskvarch@mail.ru </w:t>
      </w:r>
    </w:p>
    <w:p w14:paraId="114546A6" w14:textId="77777777" w:rsidR="00BF4593" w:rsidRPr="00063A37" w:rsidRDefault="00BF4593" w:rsidP="00BF4593">
      <w:pPr>
        <w:pStyle w:val="NoSpacing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 xml:space="preserve"> Регистрационный взнос участника конкурса составляет:</w:t>
      </w:r>
    </w:p>
    <w:p w14:paraId="29B41A82" w14:textId="77777777" w:rsidR="00791F77" w:rsidRPr="00063A37" w:rsidRDefault="00BF4593" w:rsidP="00BF4593">
      <w:pPr>
        <w:pStyle w:val="NoSpacing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 xml:space="preserve">- </w:t>
      </w:r>
      <w:r w:rsidR="001040B5" w:rsidRPr="00063A37">
        <w:rPr>
          <w:rFonts w:cs="Times New Roman"/>
          <w:sz w:val="24"/>
          <w:szCs w:val="24"/>
          <w:lang w:val="ru-RU"/>
        </w:rPr>
        <w:t>3</w:t>
      </w:r>
      <w:r w:rsidRPr="00063A37">
        <w:rPr>
          <w:rFonts w:cs="Times New Roman"/>
          <w:sz w:val="24"/>
          <w:szCs w:val="24"/>
          <w:lang w:val="ru-RU"/>
        </w:rPr>
        <w:t xml:space="preserve"> 000 (</w:t>
      </w:r>
      <w:r w:rsidR="001040B5" w:rsidRPr="00063A37">
        <w:rPr>
          <w:rFonts w:cs="Times New Roman"/>
          <w:sz w:val="24"/>
          <w:szCs w:val="24"/>
          <w:lang w:val="ru-RU"/>
        </w:rPr>
        <w:t>три</w:t>
      </w:r>
      <w:r w:rsidRPr="00063A37">
        <w:rPr>
          <w:rFonts w:cs="Times New Roman"/>
          <w:sz w:val="24"/>
          <w:szCs w:val="24"/>
          <w:lang w:val="ru-RU"/>
        </w:rPr>
        <w:t xml:space="preserve"> тысяч</w:t>
      </w:r>
      <w:r w:rsidR="001040B5" w:rsidRPr="00063A37">
        <w:rPr>
          <w:rFonts w:cs="Times New Roman"/>
          <w:sz w:val="24"/>
          <w:szCs w:val="24"/>
          <w:lang w:val="ru-RU"/>
        </w:rPr>
        <w:t>и</w:t>
      </w:r>
      <w:r w:rsidRPr="00063A37">
        <w:rPr>
          <w:rFonts w:cs="Times New Roman"/>
          <w:sz w:val="24"/>
          <w:szCs w:val="24"/>
          <w:lang w:val="ru-RU"/>
        </w:rPr>
        <w:t>) руб. за одну конкурсную работу</w:t>
      </w:r>
      <w:r w:rsidR="0046620C">
        <w:rPr>
          <w:rFonts w:cs="Times New Roman"/>
          <w:sz w:val="24"/>
          <w:szCs w:val="24"/>
          <w:lang w:val="ru-RU"/>
        </w:rPr>
        <w:t xml:space="preserve"> (2 планшета)</w:t>
      </w:r>
      <w:r w:rsidR="001040B5" w:rsidRPr="00063A37">
        <w:rPr>
          <w:rFonts w:cs="Times New Roman"/>
          <w:sz w:val="24"/>
          <w:szCs w:val="24"/>
          <w:lang w:val="ru-RU"/>
        </w:rPr>
        <w:t>.</w:t>
      </w:r>
    </w:p>
    <w:p w14:paraId="7D69BCA6" w14:textId="77777777" w:rsidR="00ED3BC4" w:rsidRPr="00063A37" w:rsidRDefault="00ED3BC4" w:rsidP="00C16108">
      <w:pPr>
        <w:pStyle w:val="NoSpacing"/>
        <w:spacing w:line="276" w:lineRule="auto"/>
        <w:ind w:firstLine="708"/>
        <w:rPr>
          <w:rFonts w:cs="Times New Roman"/>
          <w:b/>
          <w:sz w:val="24"/>
          <w:szCs w:val="24"/>
        </w:rPr>
      </w:pPr>
      <w:r w:rsidRPr="00063A37">
        <w:rPr>
          <w:rFonts w:cs="Times New Roman"/>
          <w:b/>
          <w:sz w:val="24"/>
          <w:szCs w:val="24"/>
        </w:rPr>
        <w:t>Сроки представления конкурсных проектов:</w:t>
      </w:r>
    </w:p>
    <w:p w14:paraId="5C771AD3" w14:textId="77777777" w:rsidR="00ED3BC4" w:rsidRPr="00063A37" w:rsidRDefault="00ED3BC4" w:rsidP="00C16108">
      <w:pPr>
        <w:pStyle w:val="NoSpacing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Опубликование программ</w:t>
      </w:r>
      <w:r w:rsidR="007A5B89" w:rsidRPr="00063A37">
        <w:rPr>
          <w:rFonts w:cs="Times New Roman"/>
          <w:sz w:val="24"/>
          <w:szCs w:val="24"/>
        </w:rPr>
        <w:t>ы и условий конкурса</w:t>
      </w:r>
      <w:r w:rsidR="00336006" w:rsidRPr="00063A37">
        <w:rPr>
          <w:rFonts w:cs="Times New Roman"/>
          <w:sz w:val="24"/>
          <w:szCs w:val="24"/>
          <w:lang w:val="ru-RU"/>
        </w:rPr>
        <w:t>:</w:t>
      </w:r>
      <w:r w:rsidR="007B29E4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0</w:t>
      </w:r>
      <w:r w:rsidR="00B82161">
        <w:rPr>
          <w:rFonts w:cs="Times New Roman"/>
          <w:sz w:val="24"/>
          <w:szCs w:val="24"/>
          <w:lang w:val="ru-RU"/>
        </w:rPr>
        <w:t>9</w:t>
      </w:r>
      <w:r w:rsidR="007B29E4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июля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2018</w:t>
      </w:r>
      <w:r w:rsidR="007A5B89" w:rsidRPr="00063A37">
        <w:rPr>
          <w:rFonts w:cs="Times New Roman"/>
          <w:sz w:val="24"/>
          <w:szCs w:val="24"/>
          <w:lang w:val="ru-RU"/>
        </w:rPr>
        <w:t xml:space="preserve"> года</w:t>
      </w:r>
    </w:p>
    <w:p w14:paraId="604CE77E" w14:textId="77777777" w:rsidR="00ED3BC4" w:rsidRPr="00063A37" w:rsidRDefault="00ED3BC4" w:rsidP="00C16108">
      <w:pPr>
        <w:pStyle w:val="NoSpacing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lastRenderedPageBreak/>
        <w:t>Регистрация участник</w:t>
      </w:r>
      <w:r w:rsidR="007A5B89" w:rsidRPr="00063A37">
        <w:rPr>
          <w:rFonts w:cs="Times New Roman"/>
          <w:sz w:val="24"/>
          <w:szCs w:val="24"/>
        </w:rPr>
        <w:t>ов конкурса</w:t>
      </w:r>
      <w:r w:rsidR="00A2764E" w:rsidRPr="00063A37">
        <w:rPr>
          <w:rFonts w:cs="Times New Roman"/>
          <w:sz w:val="24"/>
          <w:szCs w:val="24"/>
          <w:lang w:val="ru-RU"/>
        </w:rPr>
        <w:t xml:space="preserve">: до </w:t>
      </w:r>
      <w:r w:rsidR="00B57403">
        <w:rPr>
          <w:rFonts w:cs="Times New Roman"/>
          <w:sz w:val="24"/>
          <w:szCs w:val="24"/>
          <w:lang w:val="ru-RU"/>
        </w:rPr>
        <w:t>17</w:t>
      </w:r>
      <w:r w:rsidR="00A2764E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августа</w:t>
      </w:r>
      <w:r w:rsidR="007B6D30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505E8B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  <w:lang w:val="ru-RU"/>
        </w:rPr>
        <w:t>года</w:t>
      </w:r>
    </w:p>
    <w:p w14:paraId="0159BA9F" w14:textId="77777777" w:rsidR="00ED3BC4" w:rsidRPr="00063A37" w:rsidRDefault="00ED3BC4" w:rsidP="00C16108">
      <w:pPr>
        <w:pStyle w:val="NoSpacing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Вопросы </w:t>
      </w:r>
      <w:r w:rsidR="007A5B89" w:rsidRPr="00063A37">
        <w:rPr>
          <w:rFonts w:cs="Times New Roman"/>
          <w:sz w:val="24"/>
          <w:szCs w:val="24"/>
        </w:rPr>
        <w:t>участников</w:t>
      </w:r>
      <w:r w:rsidR="009A1555" w:rsidRPr="00063A37">
        <w:rPr>
          <w:rFonts w:cs="Times New Roman"/>
          <w:sz w:val="24"/>
          <w:szCs w:val="24"/>
          <w:lang w:val="ru-RU"/>
        </w:rPr>
        <w:t xml:space="preserve">: до </w:t>
      </w:r>
      <w:r w:rsidR="00B57403">
        <w:rPr>
          <w:rFonts w:cs="Times New Roman"/>
          <w:sz w:val="24"/>
          <w:szCs w:val="24"/>
          <w:lang w:val="ru-RU"/>
        </w:rPr>
        <w:t>20</w:t>
      </w:r>
      <w:r w:rsidR="009A1555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августа</w:t>
      </w:r>
      <w:r w:rsidR="004B0D6A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505E8B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  <w:lang w:val="ru-RU"/>
        </w:rPr>
        <w:t>года</w:t>
      </w:r>
    </w:p>
    <w:p w14:paraId="6A59242D" w14:textId="77777777" w:rsidR="00ED3BC4" w:rsidRPr="00063A37" w:rsidRDefault="00ED3BC4" w:rsidP="00C16108">
      <w:pPr>
        <w:pStyle w:val="NoSpacing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Ответы </w:t>
      </w:r>
      <w:r w:rsidR="007A5B89" w:rsidRPr="00063A37">
        <w:rPr>
          <w:rFonts w:cs="Times New Roman"/>
          <w:sz w:val="24"/>
          <w:szCs w:val="24"/>
        </w:rPr>
        <w:t>участникам</w:t>
      </w:r>
      <w:r w:rsidR="009A1555" w:rsidRPr="00063A37">
        <w:rPr>
          <w:rFonts w:cs="Times New Roman"/>
          <w:sz w:val="24"/>
          <w:szCs w:val="24"/>
          <w:lang w:val="ru-RU"/>
        </w:rPr>
        <w:t xml:space="preserve">: до </w:t>
      </w:r>
      <w:r w:rsidR="00B57403">
        <w:rPr>
          <w:rFonts w:cs="Times New Roman"/>
          <w:sz w:val="24"/>
          <w:szCs w:val="24"/>
          <w:lang w:val="ru-RU"/>
        </w:rPr>
        <w:t>21 августа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2018</w:t>
      </w:r>
      <w:r w:rsidR="007A5B89" w:rsidRPr="00063A37">
        <w:rPr>
          <w:rFonts w:cs="Times New Roman"/>
          <w:sz w:val="24"/>
          <w:szCs w:val="24"/>
          <w:lang w:val="ru-RU"/>
        </w:rPr>
        <w:t xml:space="preserve"> года</w:t>
      </w:r>
    </w:p>
    <w:p w14:paraId="78CDB7F3" w14:textId="77777777" w:rsidR="00ED3BC4" w:rsidRPr="00063A37" w:rsidRDefault="00ED3BC4" w:rsidP="00C16108">
      <w:pPr>
        <w:pStyle w:val="NoSpacing"/>
        <w:spacing w:line="276" w:lineRule="auto"/>
        <w:ind w:firstLine="708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>Подача конкурсных проектов</w:t>
      </w:r>
      <w:r w:rsidR="009A1555" w:rsidRPr="00063A37">
        <w:rPr>
          <w:rFonts w:cs="Times New Roman"/>
          <w:sz w:val="24"/>
          <w:szCs w:val="24"/>
          <w:lang w:val="ru-RU"/>
        </w:rPr>
        <w:t xml:space="preserve">: до </w:t>
      </w:r>
      <w:r w:rsidR="00B57403">
        <w:rPr>
          <w:rFonts w:cs="Times New Roman"/>
          <w:sz w:val="24"/>
          <w:szCs w:val="24"/>
          <w:lang w:val="ru-RU"/>
        </w:rPr>
        <w:t>2</w:t>
      </w:r>
      <w:r w:rsidR="000A3F23">
        <w:rPr>
          <w:rFonts w:cs="Times New Roman"/>
          <w:sz w:val="24"/>
          <w:szCs w:val="24"/>
          <w:lang w:val="ru-RU"/>
        </w:rPr>
        <w:t>1</w:t>
      </w:r>
      <w:r w:rsidR="00B57403">
        <w:rPr>
          <w:rFonts w:cs="Times New Roman"/>
          <w:sz w:val="24"/>
          <w:szCs w:val="24"/>
          <w:lang w:val="ru-RU"/>
        </w:rPr>
        <w:t xml:space="preserve"> сентября</w:t>
      </w:r>
      <w:r w:rsidR="007B29E4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505E8B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  <w:lang w:val="ru-RU"/>
        </w:rPr>
        <w:t>года</w:t>
      </w:r>
    </w:p>
    <w:p w14:paraId="0716D646" w14:textId="77777777" w:rsidR="00ED3BC4" w:rsidRPr="00063A37" w:rsidRDefault="00ED3BC4" w:rsidP="00C16108">
      <w:pPr>
        <w:pStyle w:val="NoSpacing"/>
        <w:spacing w:line="276" w:lineRule="auto"/>
        <w:ind w:firstLine="708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>Открытие</w:t>
      </w:r>
      <w:r w:rsidR="007A5B89" w:rsidRPr="00063A37">
        <w:rPr>
          <w:rFonts w:cs="Times New Roman"/>
          <w:sz w:val="24"/>
          <w:szCs w:val="24"/>
        </w:rPr>
        <w:t xml:space="preserve"> выставки конкурсных проектов</w:t>
      </w:r>
      <w:r w:rsidR="007A5B89" w:rsidRPr="00063A37">
        <w:rPr>
          <w:rFonts w:cs="Times New Roman"/>
          <w:sz w:val="24"/>
          <w:szCs w:val="24"/>
          <w:lang w:val="ru-RU"/>
        </w:rPr>
        <w:t xml:space="preserve">: </w:t>
      </w:r>
      <w:r w:rsidR="00B57403">
        <w:rPr>
          <w:rFonts w:cs="Times New Roman"/>
          <w:sz w:val="24"/>
          <w:szCs w:val="24"/>
          <w:lang w:val="ru-RU"/>
        </w:rPr>
        <w:t>04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октября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505E8B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  <w:lang w:val="ru-RU"/>
        </w:rPr>
        <w:t>года</w:t>
      </w:r>
    </w:p>
    <w:p w14:paraId="1226EB9D" w14:textId="77777777" w:rsidR="00ED3BC4" w:rsidRPr="00063A37" w:rsidRDefault="007A5B89" w:rsidP="00C16108">
      <w:pPr>
        <w:pStyle w:val="NoSpacing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Работа жюри</w:t>
      </w:r>
      <w:r w:rsidR="009A1555" w:rsidRPr="00063A37">
        <w:rPr>
          <w:rFonts w:cs="Times New Roman"/>
          <w:sz w:val="24"/>
          <w:szCs w:val="24"/>
          <w:lang w:val="ru-RU"/>
        </w:rPr>
        <w:t xml:space="preserve">: </w:t>
      </w:r>
      <w:r w:rsidR="00B57403">
        <w:rPr>
          <w:rFonts w:cs="Times New Roman"/>
          <w:sz w:val="24"/>
          <w:szCs w:val="24"/>
          <w:lang w:val="ru-RU"/>
        </w:rPr>
        <w:t>04</w:t>
      </w:r>
      <w:r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октября</w:t>
      </w:r>
      <w:r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B57403">
        <w:rPr>
          <w:rFonts w:cs="Times New Roman"/>
          <w:sz w:val="24"/>
          <w:szCs w:val="24"/>
          <w:lang w:val="ru-RU"/>
        </w:rPr>
        <w:t xml:space="preserve"> </w:t>
      </w:r>
      <w:r w:rsidRPr="00063A37">
        <w:rPr>
          <w:rFonts w:cs="Times New Roman"/>
          <w:sz w:val="24"/>
          <w:szCs w:val="24"/>
          <w:lang w:val="ru-RU"/>
        </w:rPr>
        <w:t>года</w:t>
      </w:r>
    </w:p>
    <w:p w14:paraId="7A2991A4" w14:textId="77777777" w:rsidR="008105F6" w:rsidRPr="00063A37" w:rsidRDefault="00ED3BC4" w:rsidP="00331401">
      <w:pPr>
        <w:pStyle w:val="NoSpacing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Подведение итогов и объявление резу</w:t>
      </w:r>
      <w:r w:rsidR="007A5B89" w:rsidRPr="00063A37">
        <w:rPr>
          <w:rFonts w:cs="Times New Roman"/>
          <w:sz w:val="24"/>
          <w:szCs w:val="24"/>
        </w:rPr>
        <w:t>льтатов конкурса</w:t>
      </w:r>
      <w:r w:rsidR="009A1555" w:rsidRPr="00063A37">
        <w:rPr>
          <w:rFonts w:cs="Times New Roman"/>
          <w:sz w:val="24"/>
          <w:szCs w:val="24"/>
          <w:lang w:val="ru-RU"/>
        </w:rPr>
        <w:t xml:space="preserve">: </w:t>
      </w:r>
      <w:r w:rsidR="00B57403">
        <w:rPr>
          <w:rFonts w:cs="Times New Roman"/>
          <w:sz w:val="24"/>
          <w:szCs w:val="24"/>
          <w:lang w:val="ru-RU"/>
        </w:rPr>
        <w:t>0</w:t>
      </w:r>
      <w:r w:rsidR="0046620C">
        <w:rPr>
          <w:rFonts w:cs="Times New Roman"/>
          <w:sz w:val="24"/>
          <w:szCs w:val="24"/>
          <w:lang w:val="ru-RU"/>
        </w:rPr>
        <w:t>6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октября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505E8B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  <w:lang w:val="ru-RU"/>
        </w:rPr>
        <w:t>года</w:t>
      </w:r>
      <w:r w:rsidR="00331401" w:rsidRPr="00063A37">
        <w:rPr>
          <w:rFonts w:cs="Times New Roman"/>
          <w:sz w:val="24"/>
          <w:szCs w:val="24"/>
          <w:lang w:val="ru-RU"/>
        </w:rPr>
        <w:t>.</w:t>
      </w:r>
    </w:p>
    <w:p w14:paraId="27C535D8" w14:textId="77777777" w:rsidR="00871DE2" w:rsidRDefault="00871DE2" w:rsidP="00331401">
      <w:pPr>
        <w:pStyle w:val="NoSpacing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</w:p>
    <w:p w14:paraId="53AF5D49" w14:textId="77777777" w:rsidR="00F52281" w:rsidRDefault="00594159" w:rsidP="00594159">
      <w:pPr>
        <w:pStyle w:val="NoSpacing"/>
        <w:rPr>
          <w:rFonts w:cs="Times New Roman"/>
          <w:b/>
          <w:sz w:val="24"/>
          <w:szCs w:val="24"/>
          <w:lang w:val="ru-RU"/>
        </w:rPr>
      </w:pPr>
      <w:r w:rsidRPr="00B2136E">
        <w:rPr>
          <w:rFonts w:cs="Times New Roman"/>
          <w:b/>
          <w:sz w:val="24"/>
          <w:szCs w:val="24"/>
          <w:lang w:val="ru-RU"/>
        </w:rPr>
        <w:t>Порядок работы с Авторскими правами</w:t>
      </w:r>
      <w:r w:rsidR="002656C3">
        <w:rPr>
          <w:rFonts w:cs="Times New Roman"/>
          <w:b/>
          <w:sz w:val="24"/>
          <w:szCs w:val="24"/>
          <w:lang w:val="ru-RU"/>
        </w:rPr>
        <w:t xml:space="preserve">.  </w:t>
      </w:r>
    </w:p>
    <w:p w14:paraId="099A8DBE" w14:textId="77777777" w:rsidR="00F57E0E" w:rsidRDefault="00F57E0E" w:rsidP="00594159">
      <w:pPr>
        <w:pStyle w:val="NoSpacing"/>
        <w:rPr>
          <w:rFonts w:cs="Times New Roman"/>
          <w:sz w:val="24"/>
          <w:szCs w:val="24"/>
          <w:lang w:val="ru-RU"/>
        </w:rPr>
      </w:pPr>
    </w:p>
    <w:p w14:paraId="093C6BCC" w14:textId="77777777" w:rsidR="00594159" w:rsidRPr="00594159" w:rsidRDefault="00594159" w:rsidP="00F52281">
      <w:pPr>
        <w:pStyle w:val="NoSpacing"/>
        <w:jc w:val="both"/>
        <w:rPr>
          <w:rFonts w:cs="Times New Roman"/>
          <w:sz w:val="24"/>
          <w:szCs w:val="24"/>
          <w:lang w:val="ru-RU"/>
        </w:rPr>
      </w:pPr>
      <w:r w:rsidRPr="00594159">
        <w:rPr>
          <w:rFonts w:cs="Times New Roman"/>
          <w:sz w:val="24"/>
          <w:szCs w:val="24"/>
          <w:lang w:val="ru-RU"/>
        </w:rPr>
        <w:t>1. Авторские права на Архитектурные концепции</w:t>
      </w:r>
    </w:p>
    <w:p w14:paraId="6E00264E" w14:textId="77777777" w:rsidR="00594159" w:rsidRPr="00594159" w:rsidRDefault="00594159" w:rsidP="00F52281">
      <w:pPr>
        <w:pStyle w:val="NoSpacing"/>
        <w:jc w:val="both"/>
        <w:rPr>
          <w:rFonts w:cs="Times New Roman"/>
          <w:sz w:val="24"/>
          <w:szCs w:val="24"/>
          <w:lang w:val="ru-RU"/>
        </w:rPr>
      </w:pPr>
      <w:r w:rsidRPr="00594159">
        <w:rPr>
          <w:rFonts w:cs="Times New Roman"/>
          <w:sz w:val="24"/>
          <w:szCs w:val="24"/>
          <w:lang w:val="ru-RU"/>
        </w:rPr>
        <w:t>Права авторства на Результаты интеллектуальной деятельности, представленные в</w:t>
      </w:r>
      <w:r w:rsidR="00F52281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 xml:space="preserve">Конкурсных предложениях </w:t>
      </w:r>
      <w:r w:rsidR="00441491">
        <w:rPr>
          <w:rFonts w:cs="Times New Roman"/>
          <w:sz w:val="24"/>
          <w:szCs w:val="24"/>
          <w:lang w:val="ru-RU"/>
        </w:rPr>
        <w:t>Участников</w:t>
      </w:r>
      <w:r w:rsidRPr="00594159">
        <w:rPr>
          <w:rFonts w:cs="Times New Roman"/>
          <w:sz w:val="24"/>
          <w:szCs w:val="24"/>
          <w:lang w:val="ru-RU"/>
        </w:rPr>
        <w:t xml:space="preserve">, принадлежат соответствующим </w:t>
      </w:r>
      <w:r w:rsidR="00441491">
        <w:rPr>
          <w:rFonts w:cs="Times New Roman"/>
          <w:sz w:val="24"/>
          <w:szCs w:val="24"/>
          <w:lang w:val="ru-RU"/>
        </w:rPr>
        <w:t>Участникам</w:t>
      </w:r>
      <w:r w:rsidR="00F52281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>Конкурса, неотчуждаемы и непередаваемы, защищены нормами законодательства</w:t>
      </w:r>
      <w:r w:rsidR="00F52281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>Российской Федерации и международными правовыми актами.</w:t>
      </w:r>
    </w:p>
    <w:p w14:paraId="16CA7D31" w14:textId="77777777" w:rsidR="00594159" w:rsidRPr="00594159" w:rsidRDefault="00F52281" w:rsidP="00F52281">
      <w:pPr>
        <w:pStyle w:val="NoSpacing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Лицензия на использование Архитектурных концепций</w:t>
      </w:r>
    </w:p>
    <w:p w14:paraId="71318834" w14:textId="77777777" w:rsidR="00594159" w:rsidRPr="00594159" w:rsidRDefault="00441491" w:rsidP="00F52281">
      <w:pPr>
        <w:pStyle w:val="NoSpacing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Участники</w:t>
      </w:r>
      <w:r w:rsidR="00594159" w:rsidRPr="00594159">
        <w:rPr>
          <w:rFonts w:cs="Times New Roman"/>
          <w:sz w:val="24"/>
          <w:szCs w:val="24"/>
          <w:lang w:val="ru-RU"/>
        </w:rPr>
        <w:t xml:space="preserve"> соглашается, что </w:t>
      </w:r>
      <w:r>
        <w:rPr>
          <w:rFonts w:cs="Times New Roman"/>
          <w:sz w:val="24"/>
          <w:szCs w:val="24"/>
          <w:lang w:val="ru-RU"/>
        </w:rPr>
        <w:t>Организаторы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в силу участия </w:t>
      </w:r>
      <w:r>
        <w:rPr>
          <w:rFonts w:cs="Times New Roman"/>
          <w:sz w:val="24"/>
          <w:szCs w:val="24"/>
          <w:lang w:val="ru-RU"/>
        </w:rPr>
        <w:t>Участника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в Конкурсе приобрета</w:t>
      </w:r>
      <w:r>
        <w:rPr>
          <w:rFonts w:cs="Times New Roman"/>
          <w:sz w:val="24"/>
          <w:szCs w:val="24"/>
          <w:lang w:val="ru-RU"/>
        </w:rPr>
        <w:t>ю</w:t>
      </w:r>
      <w:r w:rsidR="00594159" w:rsidRPr="00594159">
        <w:rPr>
          <w:rFonts w:cs="Times New Roman"/>
          <w:sz w:val="24"/>
          <w:szCs w:val="24"/>
          <w:lang w:val="ru-RU"/>
        </w:rPr>
        <w:t>т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следующие права на использование Произведений, заключенных в Архитектурной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концепции, представленной </w:t>
      </w:r>
      <w:r>
        <w:rPr>
          <w:rFonts w:cs="Times New Roman"/>
          <w:sz w:val="24"/>
          <w:szCs w:val="24"/>
          <w:lang w:val="ru-RU"/>
        </w:rPr>
        <w:t>Участником</w:t>
      </w:r>
      <w:r w:rsidR="00594159" w:rsidRPr="00594159">
        <w:rPr>
          <w:rFonts w:cs="Times New Roman"/>
          <w:sz w:val="24"/>
          <w:szCs w:val="24"/>
          <w:lang w:val="ru-RU"/>
        </w:rPr>
        <w:t>:</w:t>
      </w:r>
    </w:p>
    <w:p w14:paraId="14433711" w14:textId="77777777" w:rsidR="00203401" w:rsidRPr="004A1D70" w:rsidRDefault="00203401" w:rsidP="0097271B">
      <w:pPr>
        <w:pStyle w:val="NoSpacing"/>
        <w:numPr>
          <w:ilvl w:val="0"/>
          <w:numId w:val="29"/>
        </w:numPr>
        <w:rPr>
          <w:rFonts w:cs="Times New Roman"/>
          <w:sz w:val="24"/>
          <w:szCs w:val="24"/>
          <w:lang w:val="ru-RU"/>
        </w:rPr>
      </w:pPr>
      <w:r w:rsidRPr="004A1D70">
        <w:rPr>
          <w:rFonts w:cs="Times New Roman"/>
          <w:sz w:val="24"/>
          <w:szCs w:val="24"/>
        </w:rPr>
        <w:t xml:space="preserve">право на воспроизведение; </w:t>
      </w:r>
      <w:r w:rsidRPr="004A1D70">
        <w:rPr>
          <w:rFonts w:cs="Times New Roman"/>
          <w:sz w:val="24"/>
          <w:szCs w:val="24"/>
          <w:lang w:val="ru-RU"/>
        </w:rPr>
        <w:t>п</w:t>
      </w:r>
      <w:r w:rsidRPr="004A1D70">
        <w:rPr>
          <w:rFonts w:cs="Times New Roman"/>
          <w:sz w:val="24"/>
          <w:szCs w:val="24"/>
        </w:rPr>
        <w:t>ри этом произведение должно  содержать имя автора</w:t>
      </w:r>
    </w:p>
    <w:p w14:paraId="71A44A89" w14:textId="77777777" w:rsidR="00203401" w:rsidRPr="004A1D70" w:rsidRDefault="00203401" w:rsidP="0097271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A1D70">
        <w:rPr>
          <w:rFonts w:cs="Times New Roman"/>
          <w:sz w:val="24"/>
          <w:szCs w:val="24"/>
        </w:rPr>
        <w:t xml:space="preserve">право на обнародование произведения, т.е. на сообщение произведения в какой-либо форме или каким-либо способом неопределенному кругу лиц. </w:t>
      </w:r>
    </w:p>
    <w:p w14:paraId="46CC4EEC" w14:textId="77777777" w:rsidR="00203401" w:rsidRPr="004A1D70" w:rsidRDefault="00203401" w:rsidP="0097271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A1D70">
        <w:rPr>
          <w:rFonts w:cs="Times New Roman"/>
          <w:sz w:val="24"/>
          <w:szCs w:val="24"/>
        </w:rPr>
        <w:t>право на публичное использование произведения и демонстрацию в информационных, рекламных и прочих целях;</w:t>
      </w:r>
    </w:p>
    <w:p w14:paraId="26FC95F8" w14:textId="77777777" w:rsidR="00594159" w:rsidRPr="00594159" w:rsidRDefault="00594159" w:rsidP="00594159">
      <w:pPr>
        <w:pStyle w:val="NoSpacing"/>
        <w:rPr>
          <w:rFonts w:cs="Times New Roman"/>
          <w:sz w:val="24"/>
          <w:szCs w:val="24"/>
          <w:lang w:val="ru-RU"/>
        </w:rPr>
      </w:pPr>
      <w:r w:rsidRPr="00594159">
        <w:rPr>
          <w:rFonts w:cs="Times New Roman"/>
          <w:sz w:val="24"/>
          <w:szCs w:val="24"/>
          <w:lang w:val="ru-RU"/>
        </w:rPr>
        <w:t>3. Использование материалов Конкурсных предложений</w:t>
      </w:r>
    </w:p>
    <w:p w14:paraId="43120397" w14:textId="77777777" w:rsidR="00594159" w:rsidRPr="00594159" w:rsidRDefault="00F52281" w:rsidP="00F52281">
      <w:pPr>
        <w:pStyle w:val="NoSpacing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Участники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Конкурса и </w:t>
      </w:r>
      <w:r>
        <w:rPr>
          <w:rFonts w:cs="Times New Roman"/>
          <w:sz w:val="24"/>
          <w:szCs w:val="24"/>
          <w:lang w:val="ru-RU"/>
        </w:rPr>
        <w:t>Организаторы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имеют право использовать материалы, содержащиеся в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Конкурсных предложениях для презентаций общего характера, брошюр,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статей, рекламы, выставок и т.д. </w:t>
      </w:r>
      <w:r>
        <w:rPr>
          <w:rFonts w:cs="Times New Roman"/>
          <w:sz w:val="24"/>
          <w:szCs w:val="24"/>
          <w:lang w:val="ru-RU"/>
        </w:rPr>
        <w:t>Организаторы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обязуется использовать эти материалы только с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упоминанием имени соответствующего </w:t>
      </w:r>
      <w:r>
        <w:rPr>
          <w:rFonts w:cs="Times New Roman"/>
          <w:sz w:val="24"/>
          <w:szCs w:val="24"/>
          <w:lang w:val="ru-RU"/>
        </w:rPr>
        <w:t>Участника</w:t>
      </w:r>
      <w:r w:rsidR="00594159" w:rsidRPr="00594159">
        <w:rPr>
          <w:rFonts w:cs="Times New Roman"/>
          <w:sz w:val="24"/>
          <w:szCs w:val="24"/>
          <w:lang w:val="ru-RU"/>
        </w:rPr>
        <w:t xml:space="preserve">. </w:t>
      </w:r>
      <w:r>
        <w:rPr>
          <w:rFonts w:cs="Times New Roman"/>
          <w:sz w:val="24"/>
          <w:szCs w:val="24"/>
          <w:lang w:val="ru-RU"/>
        </w:rPr>
        <w:t>Организаторы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имеет право на публикацию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представленных в Конкурсных предложениях </w:t>
      </w:r>
      <w:r>
        <w:rPr>
          <w:rFonts w:cs="Times New Roman"/>
          <w:sz w:val="24"/>
          <w:szCs w:val="24"/>
          <w:lang w:val="ru-RU"/>
        </w:rPr>
        <w:t>Участников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материалов в прессе,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полиграфических изданиях, телепередачах и выставочных мероприятиях без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дополнительного согласования с </w:t>
      </w:r>
      <w:r>
        <w:rPr>
          <w:rFonts w:cs="Times New Roman"/>
          <w:sz w:val="24"/>
          <w:szCs w:val="24"/>
          <w:lang w:val="ru-RU"/>
        </w:rPr>
        <w:t>Участником</w:t>
      </w:r>
      <w:r w:rsidR="00594159" w:rsidRPr="00594159">
        <w:rPr>
          <w:rFonts w:cs="Times New Roman"/>
          <w:sz w:val="24"/>
          <w:szCs w:val="24"/>
          <w:lang w:val="ru-RU"/>
        </w:rPr>
        <w:t>. Представленные материалы Конкурсных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предложений не возвращаются </w:t>
      </w:r>
      <w:r>
        <w:rPr>
          <w:rFonts w:cs="Times New Roman"/>
          <w:sz w:val="24"/>
          <w:szCs w:val="24"/>
          <w:lang w:val="ru-RU"/>
        </w:rPr>
        <w:t>Участникам</w:t>
      </w:r>
      <w:r w:rsidR="00594159" w:rsidRPr="00594159">
        <w:rPr>
          <w:rFonts w:cs="Times New Roman"/>
          <w:sz w:val="24"/>
          <w:szCs w:val="24"/>
          <w:lang w:val="ru-RU"/>
        </w:rPr>
        <w:t>.</w:t>
      </w:r>
    </w:p>
    <w:p w14:paraId="2520900C" w14:textId="77777777" w:rsidR="00594159" w:rsidRPr="00594159" w:rsidRDefault="00594159" w:rsidP="00594159">
      <w:pPr>
        <w:pStyle w:val="NoSpacing"/>
        <w:rPr>
          <w:rFonts w:cs="Times New Roman"/>
          <w:sz w:val="24"/>
          <w:szCs w:val="24"/>
          <w:lang w:val="ru-RU"/>
        </w:rPr>
      </w:pPr>
      <w:r w:rsidRPr="00594159">
        <w:rPr>
          <w:rFonts w:cs="Times New Roman"/>
          <w:sz w:val="24"/>
          <w:szCs w:val="24"/>
          <w:lang w:val="ru-RU"/>
        </w:rPr>
        <w:t>4. Права на Результаты интеллектуальной деятельности</w:t>
      </w:r>
    </w:p>
    <w:p w14:paraId="6D42EE2E" w14:textId="77777777" w:rsidR="00594159" w:rsidRPr="00594159" w:rsidRDefault="00F52281" w:rsidP="00F52281">
      <w:pPr>
        <w:pStyle w:val="NoSpacing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Участники</w:t>
      </w:r>
      <w:r w:rsidR="00594159" w:rsidRPr="00594159">
        <w:rPr>
          <w:rFonts w:cs="Times New Roman"/>
          <w:sz w:val="24"/>
          <w:szCs w:val="24"/>
          <w:lang w:val="ru-RU"/>
        </w:rPr>
        <w:t>, направляя Конкурсные предложения Организатору, подтверждают, что все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возможные </w:t>
      </w:r>
      <w:r>
        <w:rPr>
          <w:rFonts w:cs="Times New Roman"/>
          <w:sz w:val="24"/>
          <w:szCs w:val="24"/>
          <w:lang w:val="ru-RU"/>
        </w:rPr>
        <w:t>Р</w:t>
      </w:r>
      <w:r w:rsidR="00594159" w:rsidRPr="00594159">
        <w:rPr>
          <w:rFonts w:cs="Times New Roman"/>
          <w:sz w:val="24"/>
          <w:szCs w:val="24"/>
          <w:lang w:val="ru-RU"/>
        </w:rPr>
        <w:t>езультаты интеллектуальной деятельности, являющиеся объектами авторского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права, и включенные в разрабатываемую ими документацию, созданы лично физическими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лицами, являющимися</w:t>
      </w:r>
      <w:r>
        <w:rPr>
          <w:rFonts w:cs="Times New Roman"/>
          <w:sz w:val="24"/>
          <w:szCs w:val="24"/>
          <w:lang w:val="ru-RU"/>
        </w:rPr>
        <w:t xml:space="preserve"> Участниками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Конкурса, либо физическими лицами, заключившими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с </w:t>
      </w:r>
      <w:r>
        <w:rPr>
          <w:rFonts w:cs="Times New Roman"/>
          <w:sz w:val="24"/>
          <w:szCs w:val="24"/>
          <w:lang w:val="ru-RU"/>
        </w:rPr>
        <w:t>Участникам</w:t>
      </w:r>
      <w:r w:rsidR="00594159" w:rsidRPr="00594159">
        <w:rPr>
          <w:rFonts w:cs="Times New Roman"/>
          <w:sz w:val="24"/>
          <w:szCs w:val="24"/>
          <w:lang w:val="ru-RU"/>
        </w:rPr>
        <w:t>и Конкурса трудовые договоры (</w:t>
      </w:r>
      <w:proofErr w:type="spellStart"/>
      <w:r w:rsidR="00594159" w:rsidRPr="00594159">
        <w:rPr>
          <w:rFonts w:cs="Times New Roman"/>
          <w:sz w:val="24"/>
          <w:szCs w:val="24"/>
          <w:lang w:val="ru-RU"/>
        </w:rPr>
        <w:t>Договоры</w:t>
      </w:r>
      <w:proofErr w:type="spellEnd"/>
      <w:r w:rsidR="00594159" w:rsidRPr="00594159">
        <w:rPr>
          <w:rFonts w:cs="Times New Roman"/>
          <w:sz w:val="24"/>
          <w:szCs w:val="24"/>
          <w:lang w:val="ru-RU"/>
        </w:rPr>
        <w:t>), или гражданско-правовые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договоры в рамках выполнения служебных обязанностей</w:t>
      </w:r>
      <w:r>
        <w:rPr>
          <w:rFonts w:cs="Times New Roman"/>
          <w:sz w:val="24"/>
          <w:szCs w:val="24"/>
          <w:lang w:val="ru-RU"/>
        </w:rPr>
        <w:t>.</w:t>
      </w:r>
      <w:r w:rsidR="00594159" w:rsidRPr="00594159">
        <w:rPr>
          <w:rFonts w:cs="Times New Roman"/>
          <w:sz w:val="24"/>
          <w:szCs w:val="24"/>
          <w:lang w:val="ru-RU"/>
        </w:rPr>
        <w:t xml:space="preserve"> </w:t>
      </w:r>
    </w:p>
    <w:p w14:paraId="3BB8420A" w14:textId="77777777" w:rsidR="00594159" w:rsidRPr="00063A37" w:rsidRDefault="00594159" w:rsidP="00F52281">
      <w:pPr>
        <w:pStyle w:val="NoSpacing"/>
        <w:jc w:val="both"/>
        <w:rPr>
          <w:rFonts w:cs="Times New Roman"/>
          <w:sz w:val="24"/>
          <w:szCs w:val="24"/>
          <w:lang w:val="ru-RU"/>
        </w:rPr>
      </w:pPr>
      <w:r w:rsidRPr="00594159">
        <w:rPr>
          <w:rFonts w:cs="Times New Roman"/>
          <w:sz w:val="24"/>
          <w:szCs w:val="24"/>
          <w:lang w:val="ru-RU"/>
        </w:rPr>
        <w:t xml:space="preserve">5. В случае предъявления к </w:t>
      </w:r>
      <w:r w:rsidR="00F52281">
        <w:rPr>
          <w:rFonts w:cs="Times New Roman"/>
          <w:sz w:val="24"/>
          <w:szCs w:val="24"/>
          <w:lang w:val="ru-RU"/>
        </w:rPr>
        <w:t>Организаторам</w:t>
      </w:r>
      <w:r w:rsidRPr="00594159">
        <w:rPr>
          <w:rFonts w:cs="Times New Roman"/>
          <w:sz w:val="24"/>
          <w:szCs w:val="24"/>
          <w:lang w:val="ru-RU"/>
        </w:rPr>
        <w:t xml:space="preserve"> Конкурса третьими лицами претензий или исков,</w:t>
      </w:r>
      <w:r w:rsidR="00F52281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>связанных с предоставляемыми в рамках настоящего Конкурса правами на результаты</w:t>
      </w:r>
      <w:r w:rsidR="00F52281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 xml:space="preserve">интеллектуальной деятельности, </w:t>
      </w:r>
      <w:r w:rsidR="00F52281">
        <w:rPr>
          <w:rFonts w:cs="Times New Roman"/>
          <w:sz w:val="24"/>
          <w:szCs w:val="24"/>
          <w:lang w:val="ru-RU"/>
        </w:rPr>
        <w:t>Участник</w:t>
      </w:r>
      <w:r w:rsidRPr="00594159">
        <w:rPr>
          <w:rFonts w:cs="Times New Roman"/>
          <w:sz w:val="24"/>
          <w:szCs w:val="24"/>
          <w:lang w:val="ru-RU"/>
        </w:rPr>
        <w:t xml:space="preserve"> конкурса обязуется при необходимости вместе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 xml:space="preserve">с </w:t>
      </w:r>
      <w:r w:rsidR="00F52281">
        <w:rPr>
          <w:rFonts w:cs="Times New Roman"/>
          <w:sz w:val="24"/>
          <w:szCs w:val="24"/>
          <w:lang w:val="ru-RU"/>
        </w:rPr>
        <w:t>Организаторами</w:t>
      </w:r>
      <w:r w:rsidRPr="00594159">
        <w:rPr>
          <w:rFonts w:cs="Times New Roman"/>
          <w:sz w:val="24"/>
          <w:szCs w:val="24"/>
          <w:lang w:val="ru-RU"/>
        </w:rPr>
        <w:t xml:space="preserve"> Конкурса участвовать в любом судебном процессе против подобных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7A7C4D" w:rsidRPr="007A7C4D">
        <w:rPr>
          <w:rFonts w:cs="Times New Roman"/>
          <w:sz w:val="24"/>
          <w:szCs w:val="24"/>
          <w:lang w:val="ru-RU"/>
        </w:rPr>
        <w:t xml:space="preserve">требований и, если </w:t>
      </w:r>
      <w:r w:rsidR="00F52281">
        <w:rPr>
          <w:rFonts w:cs="Times New Roman"/>
          <w:sz w:val="24"/>
          <w:szCs w:val="24"/>
          <w:lang w:val="ru-RU"/>
        </w:rPr>
        <w:t>Организаторы</w:t>
      </w:r>
      <w:r w:rsidR="007A7C4D" w:rsidRPr="007A7C4D">
        <w:rPr>
          <w:rFonts w:cs="Times New Roman"/>
          <w:sz w:val="24"/>
          <w:szCs w:val="24"/>
          <w:lang w:val="ru-RU"/>
        </w:rPr>
        <w:t xml:space="preserve"> понесет в результате ответственность, обязуется возместить</w:t>
      </w:r>
      <w:r w:rsidR="00F52281">
        <w:rPr>
          <w:rFonts w:cs="Times New Roman"/>
          <w:sz w:val="24"/>
          <w:szCs w:val="24"/>
          <w:lang w:val="ru-RU"/>
        </w:rPr>
        <w:t xml:space="preserve"> Организаторам</w:t>
      </w:r>
      <w:r w:rsidR="007A7C4D" w:rsidRPr="007A7C4D">
        <w:rPr>
          <w:rFonts w:cs="Times New Roman"/>
          <w:sz w:val="24"/>
          <w:szCs w:val="24"/>
          <w:lang w:val="ru-RU"/>
        </w:rPr>
        <w:t xml:space="preserve"> соответствующие убытки.</w:t>
      </w:r>
    </w:p>
    <w:p w14:paraId="26CA3FB1" w14:textId="77777777" w:rsidR="00F52281" w:rsidRDefault="00F52281" w:rsidP="00F52281">
      <w:pPr>
        <w:pStyle w:val="NoSpacing"/>
        <w:spacing w:line="276" w:lineRule="auto"/>
        <w:jc w:val="both"/>
        <w:rPr>
          <w:rFonts w:cs="Times New Roman"/>
          <w:b/>
          <w:sz w:val="26"/>
          <w:szCs w:val="26"/>
          <w:lang w:val="ru-RU"/>
        </w:rPr>
      </w:pPr>
    </w:p>
    <w:p w14:paraId="37FA3CC6" w14:textId="77777777" w:rsidR="0097271B" w:rsidRDefault="0097271B">
      <w:pPr>
        <w:rPr>
          <w:rFonts w:eastAsiaTheme="minorHAnsi" w:cs="Times New Roman"/>
          <w:b/>
          <w:sz w:val="26"/>
          <w:szCs w:val="26"/>
          <w:lang w:eastAsia="en-US"/>
        </w:rPr>
      </w:pPr>
      <w:r>
        <w:rPr>
          <w:rFonts w:cs="Times New Roman"/>
          <w:b/>
          <w:sz w:val="26"/>
          <w:szCs w:val="26"/>
        </w:rPr>
        <w:br w:type="page"/>
      </w:r>
    </w:p>
    <w:p w14:paraId="15FA38BF" w14:textId="77777777" w:rsidR="00063A37" w:rsidRPr="00063A37" w:rsidRDefault="00063A37" w:rsidP="00063A37">
      <w:pPr>
        <w:pStyle w:val="NoSpacing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063A37">
        <w:rPr>
          <w:rFonts w:cs="Times New Roman"/>
          <w:b/>
          <w:sz w:val="26"/>
          <w:szCs w:val="26"/>
          <w:lang w:val="ru-RU"/>
        </w:rPr>
        <w:lastRenderedPageBreak/>
        <w:t>Т</w:t>
      </w:r>
      <w:r>
        <w:rPr>
          <w:rFonts w:cs="Times New Roman"/>
          <w:b/>
          <w:sz w:val="26"/>
          <w:szCs w:val="26"/>
          <w:lang w:val="ru-RU"/>
        </w:rPr>
        <w:t>ЕХНИЧЕСКОЕ ЗАДАНИЕ</w:t>
      </w:r>
      <w:r w:rsidRPr="00063A37">
        <w:rPr>
          <w:rFonts w:cs="Times New Roman"/>
          <w:b/>
          <w:sz w:val="26"/>
          <w:szCs w:val="26"/>
          <w:lang w:val="ru-RU"/>
        </w:rPr>
        <w:t>.</w:t>
      </w:r>
    </w:p>
    <w:p w14:paraId="3B5FAF6F" w14:textId="77777777" w:rsidR="00CF340A" w:rsidRPr="00CF340A" w:rsidRDefault="001F4C3A" w:rsidP="001F4C3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 </w:t>
      </w:r>
    </w:p>
    <w:p w14:paraId="60DA0A11" w14:textId="77777777" w:rsidR="00CF340A" w:rsidRPr="00CF340A" w:rsidRDefault="00CF340A" w:rsidP="00354B9C">
      <w:pPr>
        <w:pStyle w:val="NoSpacing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Казань – крупный поволжский город, обладающий живописным ландшафтом и богатым разнообразием прибрежных зон. Набережная в комплексе с речным фасадом формируют речные ворота в город. Однако неэффективное использование в комплексе с различными неблагоприятными факторами приводят к обособленности прибрежной зоны от города и превращают их из потенциальных точек притяжения в нелюдимые пространства с неблагоприятной средой.</w:t>
      </w:r>
    </w:p>
    <w:p w14:paraId="27C118BA" w14:textId="77777777" w:rsidR="00CF340A" w:rsidRPr="00CF340A" w:rsidRDefault="00CF340A" w:rsidP="00354B9C">
      <w:pPr>
        <w:pStyle w:val="NoSpacing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Полуостров Локомотив образовался в результате затопления земель водами Куйбышевского водохранилища в 1957 году. Для защиты города были возведены дамбы, благоустроена пешеходная набережная с организацией мест массового отдыха населения. С годами территория приходила в упадок, теряла свою привлекательность (сказалась изолированность железнодорожными путями), на сегодня ее использование ограничено, продолжает функционировать только яхт-клуб «Локомотив» и несанкционированный пляж. </w:t>
      </w:r>
    </w:p>
    <w:p w14:paraId="35DE5649" w14:textId="77777777" w:rsidR="00CF340A" w:rsidRPr="00CF340A" w:rsidRDefault="00CF340A" w:rsidP="00354B9C">
      <w:pPr>
        <w:pStyle w:val="NoSpacing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Участок проектирования ограничен пересечением Кировской дамбы и </w:t>
      </w:r>
      <w:proofErr w:type="spellStart"/>
      <w:r w:rsidRPr="00CF340A">
        <w:rPr>
          <w:rFonts w:cs="Times New Roman"/>
          <w:sz w:val="24"/>
          <w:szCs w:val="24"/>
          <w:lang w:val="ru-RU"/>
        </w:rPr>
        <w:t>ул.Несмелова</w:t>
      </w:r>
      <w:proofErr w:type="spellEnd"/>
      <w:r w:rsidRPr="00CF340A">
        <w:rPr>
          <w:rFonts w:cs="Times New Roman"/>
          <w:sz w:val="24"/>
          <w:szCs w:val="24"/>
          <w:lang w:val="ru-RU"/>
        </w:rPr>
        <w:t xml:space="preserve"> с северной стороны, линией железной дороги с включением Привокзальной площади, сквера вдоль </w:t>
      </w:r>
      <w:proofErr w:type="spellStart"/>
      <w:r w:rsidRPr="00CF340A">
        <w:rPr>
          <w:rFonts w:cs="Times New Roman"/>
          <w:sz w:val="24"/>
          <w:szCs w:val="24"/>
          <w:lang w:val="ru-RU"/>
        </w:rPr>
        <w:t>ул.К.Тинчурина</w:t>
      </w:r>
      <w:proofErr w:type="spellEnd"/>
      <w:r w:rsidRPr="00CF340A">
        <w:rPr>
          <w:rFonts w:cs="Times New Roman"/>
          <w:sz w:val="24"/>
          <w:szCs w:val="24"/>
          <w:lang w:val="ru-RU"/>
        </w:rPr>
        <w:t xml:space="preserve"> и сада Молодоженов – с восточной, пассажирским речным портом с включением площади перед речным вокзалом – с южной, акваторией </w:t>
      </w:r>
      <w:proofErr w:type="spellStart"/>
      <w:r w:rsidRPr="00CF340A">
        <w:rPr>
          <w:rFonts w:cs="Times New Roman"/>
          <w:sz w:val="24"/>
          <w:szCs w:val="24"/>
          <w:lang w:val="ru-RU"/>
        </w:rPr>
        <w:t>р.Волги</w:t>
      </w:r>
      <w:proofErr w:type="spellEnd"/>
      <w:r w:rsidRPr="00CF340A">
        <w:rPr>
          <w:rFonts w:cs="Times New Roman"/>
          <w:sz w:val="24"/>
          <w:szCs w:val="24"/>
          <w:lang w:val="ru-RU"/>
        </w:rPr>
        <w:t xml:space="preserve"> по границам муниципального образования </w:t>
      </w:r>
      <w:proofErr w:type="spellStart"/>
      <w:r w:rsidRPr="00CF340A">
        <w:rPr>
          <w:rFonts w:cs="Times New Roman"/>
          <w:sz w:val="24"/>
          <w:szCs w:val="24"/>
          <w:lang w:val="ru-RU"/>
        </w:rPr>
        <w:t>г.Казани</w:t>
      </w:r>
      <w:proofErr w:type="spellEnd"/>
      <w:r w:rsidRPr="00CF340A">
        <w:rPr>
          <w:rFonts w:cs="Times New Roman"/>
          <w:sz w:val="24"/>
          <w:szCs w:val="24"/>
          <w:lang w:val="ru-RU"/>
        </w:rPr>
        <w:t xml:space="preserve"> – с западной.   </w:t>
      </w:r>
    </w:p>
    <w:p w14:paraId="2DA109A2" w14:textId="77777777" w:rsidR="00CF340A" w:rsidRPr="00CF340A" w:rsidRDefault="00CF340A" w:rsidP="00354B9C">
      <w:pPr>
        <w:pStyle w:val="NoSpacing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Разрабатываемый Генеральный план </w:t>
      </w:r>
      <w:proofErr w:type="spellStart"/>
      <w:r w:rsidRPr="00CF340A">
        <w:rPr>
          <w:rFonts w:cs="Times New Roman"/>
          <w:sz w:val="24"/>
          <w:szCs w:val="24"/>
          <w:lang w:val="ru-RU"/>
        </w:rPr>
        <w:t>г.Казани</w:t>
      </w:r>
      <w:proofErr w:type="spellEnd"/>
      <w:r w:rsidRPr="00CF340A">
        <w:rPr>
          <w:rFonts w:cs="Times New Roman"/>
          <w:sz w:val="24"/>
          <w:szCs w:val="24"/>
          <w:lang w:val="ru-RU"/>
        </w:rPr>
        <w:t xml:space="preserve"> предполагает развитие рассматриваемой территории как рекреационной с организацией системы прибрежных зон акватории рек Волги и Казанки, включение территории набережной в природно-рекреационный каркас города. Также Генплан предусматривает прохождение магистральной дороги вдоль железной дороги с западной стороны, которая расположена в непосредственной близости от территории проектирования (замыкание Большого Казанского Кольца). </w:t>
      </w:r>
    </w:p>
    <w:p w14:paraId="15FB60E6" w14:textId="77777777" w:rsidR="00CF340A" w:rsidRPr="00CF340A" w:rsidRDefault="00CF340A" w:rsidP="00354B9C">
      <w:pPr>
        <w:pStyle w:val="NoSpacing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Данная территория входит в утвержденный Проект планировки территории «Центр» (зона набережных и объектов инженерной инфраструктуры), в границах проектирования действует Проект зон охраны Ансамбля Казанского кремля и Проект зон охраны культурного наследия </w:t>
      </w:r>
      <w:proofErr w:type="spellStart"/>
      <w:r w:rsidRPr="00CF340A">
        <w:rPr>
          <w:rFonts w:cs="Times New Roman"/>
          <w:sz w:val="24"/>
          <w:szCs w:val="24"/>
          <w:lang w:val="ru-RU"/>
        </w:rPr>
        <w:t>г.Казани</w:t>
      </w:r>
      <w:proofErr w:type="spellEnd"/>
      <w:r w:rsidRPr="00CF340A">
        <w:rPr>
          <w:rFonts w:cs="Times New Roman"/>
          <w:sz w:val="24"/>
          <w:szCs w:val="24"/>
          <w:lang w:val="ru-RU"/>
        </w:rPr>
        <w:t xml:space="preserve">. </w:t>
      </w:r>
    </w:p>
    <w:p w14:paraId="67C1113F" w14:textId="77777777" w:rsidR="00CF340A" w:rsidRPr="00CF340A" w:rsidRDefault="00CF340A" w:rsidP="00354B9C">
      <w:pPr>
        <w:pStyle w:val="NoSpacing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На граничащую территорию с юга (территория грузового речного порта) разработана и утверждена концепция развития территории (Казанский финансовый район), согласно которой предусмотрена реорганизация промышленных площадок и </w:t>
      </w:r>
      <w:proofErr w:type="spellStart"/>
      <w:r w:rsidRPr="00CF340A">
        <w:rPr>
          <w:rFonts w:cs="Times New Roman"/>
          <w:sz w:val="24"/>
          <w:szCs w:val="24"/>
          <w:lang w:val="ru-RU"/>
        </w:rPr>
        <w:t>ревитализация</w:t>
      </w:r>
      <w:proofErr w:type="spellEnd"/>
      <w:r w:rsidRPr="00CF340A">
        <w:rPr>
          <w:rFonts w:cs="Times New Roman"/>
          <w:sz w:val="24"/>
          <w:szCs w:val="24"/>
          <w:lang w:val="ru-RU"/>
        </w:rPr>
        <w:t xml:space="preserve"> территории в целом. </w:t>
      </w:r>
    </w:p>
    <w:p w14:paraId="74BF98D7" w14:textId="77777777" w:rsidR="00CF340A" w:rsidRPr="00CF340A" w:rsidRDefault="00CF340A" w:rsidP="00354B9C">
      <w:pPr>
        <w:pStyle w:val="NoSpacing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На территорию, граничащую с севера через </w:t>
      </w:r>
      <w:proofErr w:type="spellStart"/>
      <w:r w:rsidRPr="00CF340A">
        <w:rPr>
          <w:rFonts w:cs="Times New Roman"/>
          <w:sz w:val="24"/>
          <w:szCs w:val="24"/>
          <w:lang w:val="ru-RU"/>
        </w:rPr>
        <w:t>р.Казанка</w:t>
      </w:r>
      <w:proofErr w:type="spellEnd"/>
      <w:r w:rsidRPr="00CF340A">
        <w:rPr>
          <w:rFonts w:cs="Times New Roman"/>
          <w:sz w:val="24"/>
          <w:szCs w:val="24"/>
          <w:lang w:val="ru-RU"/>
        </w:rPr>
        <w:t xml:space="preserve">, разработан и утвержден Проект планировки территории «Старое русло реки Казанки и Адмиралтейская слобода» и мастер-план Адмиралтейской слободы. </w:t>
      </w:r>
    </w:p>
    <w:p w14:paraId="75577314" w14:textId="77777777" w:rsidR="00354B9C" w:rsidRDefault="00354B9C" w:rsidP="00CF340A">
      <w:pPr>
        <w:pStyle w:val="NoSpacing"/>
        <w:ind w:left="360"/>
        <w:jc w:val="both"/>
        <w:rPr>
          <w:rFonts w:cs="Times New Roman"/>
          <w:b/>
          <w:sz w:val="24"/>
          <w:szCs w:val="24"/>
          <w:lang w:val="ru-RU"/>
        </w:rPr>
      </w:pPr>
    </w:p>
    <w:p w14:paraId="36E6B396" w14:textId="77777777" w:rsidR="00CF340A" w:rsidRPr="006E5931" w:rsidRDefault="00CF340A" w:rsidP="00CF340A">
      <w:pPr>
        <w:pStyle w:val="NoSpacing"/>
        <w:ind w:left="360"/>
        <w:jc w:val="both"/>
        <w:rPr>
          <w:rFonts w:cs="Times New Roman"/>
          <w:b/>
          <w:sz w:val="24"/>
          <w:szCs w:val="24"/>
          <w:lang w:val="ru-RU"/>
        </w:rPr>
      </w:pPr>
      <w:r w:rsidRPr="006E5931">
        <w:rPr>
          <w:rFonts w:cs="Times New Roman"/>
          <w:b/>
          <w:sz w:val="24"/>
          <w:szCs w:val="24"/>
          <w:lang w:val="ru-RU"/>
        </w:rPr>
        <w:t>Проблемы:</w:t>
      </w:r>
    </w:p>
    <w:p w14:paraId="4B845BEE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</w:t>
      </w:r>
      <w:r w:rsidRPr="00CF340A">
        <w:rPr>
          <w:rFonts w:cs="Times New Roman"/>
          <w:sz w:val="24"/>
          <w:szCs w:val="24"/>
          <w:lang w:val="ru-RU"/>
        </w:rPr>
        <w:tab/>
        <w:t>Депрессивность и малоэффективное использование рассматриваемой территории в интересах города</w:t>
      </w:r>
    </w:p>
    <w:p w14:paraId="2FC79C84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</w:t>
      </w:r>
      <w:r w:rsidRPr="00CF340A">
        <w:rPr>
          <w:rFonts w:cs="Times New Roman"/>
          <w:sz w:val="24"/>
          <w:szCs w:val="24"/>
          <w:lang w:val="ru-RU"/>
        </w:rPr>
        <w:tab/>
        <w:t xml:space="preserve">Изолированность прибрежной зоны от центральной части </w:t>
      </w:r>
      <w:proofErr w:type="spellStart"/>
      <w:r w:rsidRPr="00CF340A">
        <w:rPr>
          <w:rFonts w:cs="Times New Roman"/>
          <w:sz w:val="24"/>
          <w:szCs w:val="24"/>
          <w:lang w:val="ru-RU"/>
        </w:rPr>
        <w:t>г.Казани</w:t>
      </w:r>
      <w:proofErr w:type="spellEnd"/>
    </w:p>
    <w:p w14:paraId="17CC52BD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3.</w:t>
      </w:r>
      <w:r w:rsidRPr="00CF340A">
        <w:rPr>
          <w:rFonts w:cs="Times New Roman"/>
          <w:sz w:val="24"/>
          <w:szCs w:val="24"/>
          <w:lang w:val="ru-RU"/>
        </w:rPr>
        <w:tab/>
        <w:t>Неблагоприятное экологическое состояние – заиление и заболачивание вод Куйбышевского водохранилища</w:t>
      </w:r>
    </w:p>
    <w:p w14:paraId="148EEDE3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</w:p>
    <w:p w14:paraId="4A48CD0B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</w:p>
    <w:p w14:paraId="65EF05F2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I.</w:t>
      </w:r>
      <w:r w:rsidRPr="00CF340A">
        <w:rPr>
          <w:rFonts w:cs="Times New Roman"/>
          <w:sz w:val="24"/>
          <w:szCs w:val="24"/>
          <w:lang w:val="ru-RU"/>
        </w:rPr>
        <w:tab/>
        <w:t>Содержание работы</w:t>
      </w:r>
    </w:p>
    <w:p w14:paraId="1DC404C9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lastRenderedPageBreak/>
        <w:t>1.</w:t>
      </w:r>
      <w:r w:rsidRPr="00CF340A">
        <w:rPr>
          <w:rFonts w:cs="Times New Roman"/>
          <w:sz w:val="24"/>
          <w:szCs w:val="24"/>
          <w:lang w:val="ru-RU"/>
        </w:rPr>
        <w:tab/>
        <w:t xml:space="preserve">Аналитическая часть </w:t>
      </w:r>
    </w:p>
    <w:p w14:paraId="03F84DC4" w14:textId="77777777" w:rsidR="00CF340A" w:rsidRPr="00CF340A" w:rsidRDefault="00CF340A" w:rsidP="006E5931">
      <w:pPr>
        <w:pStyle w:val="NoSpacing"/>
        <w:ind w:left="993" w:hanging="284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1.1.</w:t>
      </w:r>
      <w:r w:rsidRPr="00CF340A">
        <w:rPr>
          <w:rFonts w:cs="Times New Roman"/>
          <w:sz w:val="24"/>
          <w:szCs w:val="24"/>
          <w:lang w:val="ru-RU"/>
        </w:rPr>
        <w:tab/>
        <w:t>Функциональное зонирование территории</w:t>
      </w:r>
    </w:p>
    <w:p w14:paraId="67CC1B43" w14:textId="77777777" w:rsidR="00CF340A" w:rsidRPr="00CF340A" w:rsidRDefault="00CF340A" w:rsidP="006E5931">
      <w:pPr>
        <w:pStyle w:val="NoSpacing"/>
        <w:ind w:left="993" w:hanging="284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1.2.</w:t>
      </w:r>
      <w:r w:rsidRPr="00CF340A">
        <w:rPr>
          <w:rFonts w:cs="Times New Roman"/>
          <w:sz w:val="24"/>
          <w:szCs w:val="24"/>
          <w:lang w:val="ru-RU"/>
        </w:rPr>
        <w:tab/>
        <w:t>Улично-дорожная сеть и транспортная инфраструктура</w:t>
      </w:r>
    </w:p>
    <w:p w14:paraId="1C3EC8FC" w14:textId="77777777" w:rsidR="00CF340A" w:rsidRPr="00CF340A" w:rsidRDefault="00CF340A" w:rsidP="006E5931">
      <w:pPr>
        <w:pStyle w:val="NoSpacing"/>
        <w:ind w:left="1701" w:hanging="42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речной порт (пассажирский и грузовой)</w:t>
      </w:r>
    </w:p>
    <w:p w14:paraId="2FB137C0" w14:textId="77777777" w:rsidR="00CF340A" w:rsidRPr="00CF340A" w:rsidRDefault="00CF340A" w:rsidP="006E5931">
      <w:pPr>
        <w:pStyle w:val="NoSpacing"/>
        <w:ind w:left="1701" w:hanging="42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железнодорожный вокзал «Казань-Пассажирская» и путевые хозяйства</w:t>
      </w:r>
    </w:p>
    <w:p w14:paraId="3CB4902D" w14:textId="77777777" w:rsidR="00CF340A" w:rsidRPr="00CF340A" w:rsidRDefault="00CF340A" w:rsidP="006E5931">
      <w:pPr>
        <w:pStyle w:val="NoSpacing"/>
        <w:ind w:left="1701" w:hanging="42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яхт-клуб «Локомотив»</w:t>
      </w:r>
    </w:p>
    <w:p w14:paraId="760BD680" w14:textId="77777777" w:rsidR="00CF340A" w:rsidRPr="00CF340A" w:rsidRDefault="00CF340A" w:rsidP="006E5931">
      <w:pPr>
        <w:pStyle w:val="NoSpacing"/>
        <w:ind w:left="993" w:hanging="284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1.3.</w:t>
      </w:r>
      <w:r w:rsidRPr="00CF340A">
        <w:rPr>
          <w:rFonts w:cs="Times New Roman"/>
          <w:sz w:val="24"/>
          <w:szCs w:val="24"/>
          <w:lang w:val="ru-RU"/>
        </w:rPr>
        <w:tab/>
        <w:t>Исторические и культурные объекты</w:t>
      </w:r>
    </w:p>
    <w:p w14:paraId="3F30E9A1" w14:textId="77777777" w:rsidR="00CF340A" w:rsidRPr="00CF340A" w:rsidRDefault="00CF340A" w:rsidP="006E5931">
      <w:pPr>
        <w:pStyle w:val="NoSpacing"/>
        <w:ind w:left="1418" w:hanging="142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здание Прилуцкого старообрядческого храма (объект культурного наследия регионального значения)</w:t>
      </w:r>
    </w:p>
    <w:p w14:paraId="527FAC84" w14:textId="77777777" w:rsidR="00CF340A" w:rsidRPr="00CF340A" w:rsidRDefault="00CF340A" w:rsidP="006E5931">
      <w:pPr>
        <w:pStyle w:val="NoSpacing"/>
        <w:ind w:left="1418" w:hanging="142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- главное здание железнодорожного вокзала «Казань-Пассажирская» (памятник архитектуры 1896 года и достопримечательность города, архитектор Генрих </w:t>
      </w:r>
      <w:proofErr w:type="spellStart"/>
      <w:r w:rsidRPr="00CF340A">
        <w:rPr>
          <w:rFonts w:cs="Times New Roman"/>
          <w:sz w:val="24"/>
          <w:szCs w:val="24"/>
          <w:lang w:val="ru-RU"/>
        </w:rPr>
        <w:t>Руш</w:t>
      </w:r>
      <w:proofErr w:type="spellEnd"/>
      <w:r w:rsidRPr="00CF340A">
        <w:rPr>
          <w:rFonts w:cs="Times New Roman"/>
          <w:sz w:val="24"/>
          <w:szCs w:val="24"/>
          <w:lang w:val="ru-RU"/>
        </w:rPr>
        <w:t>)</w:t>
      </w:r>
    </w:p>
    <w:p w14:paraId="070A146E" w14:textId="77777777" w:rsidR="00CF340A" w:rsidRPr="00CF340A" w:rsidRDefault="00CF340A" w:rsidP="006E5931">
      <w:pPr>
        <w:pStyle w:val="NoSpacing"/>
        <w:ind w:left="993" w:hanging="284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1.4.</w:t>
      </w:r>
      <w:r w:rsidRPr="00CF340A">
        <w:rPr>
          <w:rFonts w:cs="Times New Roman"/>
          <w:sz w:val="24"/>
          <w:szCs w:val="24"/>
          <w:lang w:val="ru-RU"/>
        </w:rPr>
        <w:tab/>
        <w:t>Инженерная защита территории</w:t>
      </w:r>
    </w:p>
    <w:p w14:paraId="28BE7696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</w:p>
    <w:p w14:paraId="2DD81BEE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</w:t>
      </w:r>
      <w:r w:rsidRPr="00CF340A">
        <w:rPr>
          <w:rFonts w:cs="Times New Roman"/>
          <w:sz w:val="24"/>
          <w:szCs w:val="24"/>
          <w:lang w:val="ru-RU"/>
        </w:rPr>
        <w:tab/>
        <w:t>Проектная часть</w:t>
      </w:r>
    </w:p>
    <w:p w14:paraId="56B43F38" w14:textId="77777777" w:rsidR="00CF340A" w:rsidRPr="00CF340A" w:rsidRDefault="00CF340A" w:rsidP="006E5931">
      <w:pPr>
        <w:pStyle w:val="NoSpacing"/>
        <w:ind w:left="360" w:firstLine="349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2.1.</w:t>
      </w:r>
      <w:r w:rsidRPr="00CF340A">
        <w:rPr>
          <w:rFonts w:cs="Times New Roman"/>
          <w:sz w:val="24"/>
          <w:szCs w:val="24"/>
          <w:lang w:val="ru-RU"/>
        </w:rPr>
        <w:tab/>
        <w:t xml:space="preserve">Функциональное и событийное наполнение территории </w:t>
      </w:r>
    </w:p>
    <w:p w14:paraId="5BEA254D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центры притяжения и активности</w:t>
      </w:r>
    </w:p>
    <w:p w14:paraId="40A5F2A2" w14:textId="77777777" w:rsidR="00CF340A" w:rsidRPr="005170EA" w:rsidRDefault="00CF340A" w:rsidP="006E5931">
      <w:pPr>
        <w:spacing w:after="0" w:line="240" w:lineRule="auto"/>
        <w:ind w:firstLine="1276"/>
        <w:rPr>
          <w:sz w:val="24"/>
          <w:szCs w:val="24"/>
        </w:rPr>
      </w:pPr>
      <w:r w:rsidRPr="005170EA">
        <w:rPr>
          <w:sz w:val="24"/>
          <w:szCs w:val="24"/>
        </w:rPr>
        <w:t>- пляжная зона</w:t>
      </w:r>
    </w:p>
    <w:p w14:paraId="395A0DC3" w14:textId="77777777" w:rsidR="00CF340A" w:rsidRPr="005170EA" w:rsidRDefault="00CF340A" w:rsidP="006E5931">
      <w:pPr>
        <w:spacing w:after="0" w:line="240" w:lineRule="auto"/>
        <w:ind w:firstLine="1276"/>
        <w:rPr>
          <w:sz w:val="24"/>
          <w:szCs w:val="24"/>
        </w:rPr>
      </w:pPr>
      <w:r w:rsidRPr="005170EA">
        <w:rPr>
          <w:sz w:val="24"/>
          <w:szCs w:val="24"/>
        </w:rPr>
        <w:t>- яхтенная гавань</w:t>
      </w:r>
    </w:p>
    <w:p w14:paraId="4ECED4AB" w14:textId="77777777" w:rsidR="00CF340A" w:rsidRPr="005170EA" w:rsidRDefault="00CF340A" w:rsidP="006E5931">
      <w:pPr>
        <w:spacing w:after="0" w:line="240" w:lineRule="auto"/>
        <w:ind w:firstLine="1276"/>
        <w:rPr>
          <w:sz w:val="24"/>
          <w:szCs w:val="24"/>
        </w:rPr>
      </w:pPr>
      <w:r w:rsidRPr="005170EA">
        <w:rPr>
          <w:sz w:val="24"/>
          <w:szCs w:val="24"/>
        </w:rPr>
        <w:t xml:space="preserve">- сезонное и круглосуточное использование </w:t>
      </w:r>
    </w:p>
    <w:p w14:paraId="6FC1945C" w14:textId="77777777" w:rsidR="00CF340A" w:rsidRPr="00CF340A" w:rsidRDefault="00CF340A" w:rsidP="006E5931">
      <w:pPr>
        <w:pStyle w:val="NoSpacing"/>
        <w:ind w:left="360" w:firstLine="349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2.2.</w:t>
      </w:r>
      <w:r w:rsidRPr="00CF340A">
        <w:rPr>
          <w:rFonts w:cs="Times New Roman"/>
          <w:sz w:val="24"/>
          <w:szCs w:val="24"/>
          <w:lang w:val="ru-RU"/>
        </w:rPr>
        <w:tab/>
        <w:t>Транспортная и пешеходная инфраструктура</w:t>
      </w:r>
    </w:p>
    <w:p w14:paraId="7065915E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УДС и общественный транспорт</w:t>
      </w:r>
    </w:p>
    <w:p w14:paraId="0386BE69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пешеходные и велосипедные связи</w:t>
      </w:r>
    </w:p>
    <w:p w14:paraId="63436DFA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водный транспорт</w:t>
      </w:r>
    </w:p>
    <w:p w14:paraId="2CDEF3A0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паркинги</w:t>
      </w:r>
    </w:p>
    <w:p w14:paraId="003518DF" w14:textId="77777777" w:rsidR="00CF340A" w:rsidRPr="00CF340A" w:rsidRDefault="00CF340A" w:rsidP="006E5931">
      <w:pPr>
        <w:pStyle w:val="NoSpacing"/>
        <w:ind w:left="360" w:firstLine="349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2.3.</w:t>
      </w:r>
      <w:r w:rsidRPr="00CF340A">
        <w:rPr>
          <w:rFonts w:cs="Times New Roman"/>
          <w:sz w:val="24"/>
          <w:szCs w:val="24"/>
          <w:lang w:val="ru-RU"/>
        </w:rPr>
        <w:tab/>
        <w:t>Экология и инженерная защита территории</w:t>
      </w:r>
    </w:p>
    <w:p w14:paraId="1007CB07" w14:textId="77777777" w:rsidR="00CF340A" w:rsidRPr="00CF340A" w:rsidRDefault="00CF340A" w:rsidP="006E5931">
      <w:pPr>
        <w:pStyle w:val="NoSpacing"/>
        <w:ind w:left="1418" w:hanging="142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существующая дамба на отметке 59.000, допускается устройство набережных и мест временного пребывания людей на более низкой отметке</w:t>
      </w:r>
    </w:p>
    <w:p w14:paraId="16047EE0" w14:textId="77777777" w:rsidR="00CF340A" w:rsidRPr="00CF340A" w:rsidRDefault="00CF340A" w:rsidP="006E5931">
      <w:pPr>
        <w:pStyle w:val="NoSpacing"/>
        <w:ind w:left="1418" w:hanging="142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формирование непрерывной системы озеленения, увязанной с природным каркасом города</w:t>
      </w:r>
    </w:p>
    <w:p w14:paraId="4584031D" w14:textId="77777777" w:rsidR="00CF340A" w:rsidRPr="00CF340A" w:rsidRDefault="00CF340A" w:rsidP="006E5931">
      <w:pPr>
        <w:pStyle w:val="NoSpacing"/>
        <w:ind w:left="1418" w:hanging="142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разнообразие ландшафтных типов набережной</w:t>
      </w:r>
    </w:p>
    <w:p w14:paraId="74785438" w14:textId="77777777" w:rsidR="00CF340A" w:rsidRPr="00CF340A" w:rsidRDefault="00CF340A" w:rsidP="006E5931">
      <w:pPr>
        <w:pStyle w:val="NoSpacing"/>
        <w:ind w:left="360" w:firstLine="349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2.4.</w:t>
      </w:r>
      <w:r w:rsidRPr="00CF340A">
        <w:rPr>
          <w:rFonts w:cs="Times New Roman"/>
          <w:sz w:val="24"/>
          <w:szCs w:val="24"/>
          <w:lang w:val="ru-RU"/>
        </w:rPr>
        <w:tab/>
        <w:t xml:space="preserve">Экономика и управление территорией </w:t>
      </w:r>
    </w:p>
    <w:p w14:paraId="4743CED8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модели управления территорией</w:t>
      </w:r>
    </w:p>
    <w:p w14:paraId="0F6320E5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этапы освоения территории</w:t>
      </w:r>
    </w:p>
    <w:p w14:paraId="68F19E4C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дорожная карта реализации проектного предложения</w:t>
      </w:r>
    </w:p>
    <w:p w14:paraId="1852B0CA" w14:textId="77777777" w:rsidR="00CF340A" w:rsidRPr="00CF340A" w:rsidRDefault="00CF340A" w:rsidP="006E5931">
      <w:pPr>
        <w:pStyle w:val="NoSpacing"/>
        <w:ind w:left="360" w:firstLine="349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2.5.</w:t>
      </w:r>
      <w:r w:rsidRPr="00CF340A">
        <w:rPr>
          <w:rFonts w:cs="Times New Roman"/>
          <w:sz w:val="24"/>
          <w:szCs w:val="24"/>
          <w:lang w:val="ru-RU"/>
        </w:rPr>
        <w:tab/>
        <w:t>Фирменный стиль, дизайн-код</w:t>
      </w:r>
    </w:p>
    <w:p w14:paraId="3754ED6E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навигация</w:t>
      </w:r>
    </w:p>
    <w:p w14:paraId="502569B4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М</w:t>
      </w:r>
      <w:r w:rsidR="001F4C3A">
        <w:rPr>
          <w:rFonts w:cs="Times New Roman"/>
          <w:sz w:val="24"/>
          <w:szCs w:val="24"/>
          <w:lang w:val="ru-RU"/>
        </w:rPr>
        <w:t>алые архитектурные формы</w:t>
      </w:r>
      <w:r w:rsidRPr="00CF340A">
        <w:rPr>
          <w:rFonts w:cs="Times New Roman"/>
          <w:sz w:val="24"/>
          <w:szCs w:val="24"/>
          <w:lang w:val="ru-RU"/>
        </w:rPr>
        <w:t>, ночная подсветка</w:t>
      </w:r>
    </w:p>
    <w:p w14:paraId="465508F0" w14:textId="77777777" w:rsidR="00CF340A" w:rsidRPr="00CF340A" w:rsidRDefault="00CF340A" w:rsidP="006E5931">
      <w:pPr>
        <w:pStyle w:val="NoSpacing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атрибутика</w:t>
      </w:r>
    </w:p>
    <w:p w14:paraId="4744C444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</w:p>
    <w:p w14:paraId="342A3FD1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II Состав работы:</w:t>
      </w:r>
    </w:p>
    <w:p w14:paraId="53DF09F8" w14:textId="77777777" w:rsidR="00CF340A" w:rsidRPr="00C600FE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600FE">
        <w:rPr>
          <w:rFonts w:cs="Times New Roman"/>
          <w:sz w:val="24"/>
          <w:szCs w:val="24"/>
          <w:lang w:val="ru-RU"/>
        </w:rPr>
        <w:t>1.</w:t>
      </w:r>
      <w:r w:rsidRPr="00C600FE">
        <w:rPr>
          <w:rFonts w:cs="Times New Roman"/>
          <w:sz w:val="24"/>
          <w:szCs w:val="24"/>
          <w:lang w:val="ru-RU"/>
        </w:rPr>
        <w:tab/>
        <w:t>Генплан в масштабе 1:2</w:t>
      </w:r>
      <w:r w:rsidR="00F57E0E">
        <w:rPr>
          <w:rFonts w:cs="Times New Roman"/>
          <w:sz w:val="24"/>
          <w:szCs w:val="24"/>
          <w:lang w:val="ru-RU"/>
        </w:rPr>
        <w:t>5</w:t>
      </w:r>
      <w:r w:rsidRPr="00C600FE">
        <w:rPr>
          <w:rFonts w:cs="Times New Roman"/>
          <w:sz w:val="24"/>
          <w:szCs w:val="24"/>
          <w:lang w:val="ru-RU"/>
        </w:rPr>
        <w:t>00;</w:t>
      </w:r>
    </w:p>
    <w:p w14:paraId="2E8E4F27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600FE">
        <w:rPr>
          <w:rFonts w:cs="Times New Roman"/>
          <w:sz w:val="24"/>
          <w:szCs w:val="24"/>
          <w:lang w:val="ru-RU"/>
        </w:rPr>
        <w:t>2.</w:t>
      </w:r>
      <w:r w:rsidRPr="00C600FE">
        <w:rPr>
          <w:rFonts w:cs="Times New Roman"/>
          <w:sz w:val="24"/>
          <w:szCs w:val="24"/>
          <w:lang w:val="ru-RU"/>
        </w:rPr>
        <w:tab/>
        <w:t>Фрагменты генплана в более кру</w:t>
      </w:r>
      <w:r w:rsidRPr="00CF340A">
        <w:rPr>
          <w:rFonts w:cs="Times New Roman"/>
          <w:sz w:val="24"/>
          <w:szCs w:val="24"/>
          <w:lang w:val="ru-RU"/>
        </w:rPr>
        <w:t>пном масштабе (1:500);</w:t>
      </w:r>
    </w:p>
    <w:p w14:paraId="247F5FC4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3.</w:t>
      </w:r>
      <w:r w:rsidRPr="00CF340A">
        <w:rPr>
          <w:rFonts w:cs="Times New Roman"/>
          <w:sz w:val="24"/>
          <w:szCs w:val="24"/>
          <w:lang w:val="ru-RU"/>
        </w:rPr>
        <w:tab/>
        <w:t>Отраслевые схемы (функционального зонирования, транспорта, озеленения)</w:t>
      </w:r>
    </w:p>
    <w:p w14:paraId="45899874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4.</w:t>
      </w:r>
      <w:r w:rsidRPr="00CF340A">
        <w:rPr>
          <w:rFonts w:cs="Times New Roman"/>
          <w:sz w:val="24"/>
          <w:szCs w:val="24"/>
          <w:lang w:val="ru-RU"/>
        </w:rPr>
        <w:tab/>
        <w:t>ТЭП, пояснительная записка, экспликация зданий, сооружений и площадок;</w:t>
      </w:r>
    </w:p>
    <w:p w14:paraId="4AAA6119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5.</w:t>
      </w:r>
      <w:r w:rsidRPr="00CF340A">
        <w:rPr>
          <w:rFonts w:cs="Times New Roman"/>
          <w:sz w:val="24"/>
          <w:szCs w:val="24"/>
          <w:lang w:val="ru-RU"/>
        </w:rPr>
        <w:tab/>
        <w:t>Видовые кадры основных точек восприятия (входные зоны).</w:t>
      </w:r>
    </w:p>
    <w:p w14:paraId="055BD673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</w:p>
    <w:p w14:paraId="2F3EAF81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III Исходные материалы:</w:t>
      </w:r>
    </w:p>
    <w:p w14:paraId="12DFA469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1" w:history="1">
        <w:r w:rsidRPr="007E7C01">
          <w:rPr>
            <w:rStyle w:val="Hyperlink"/>
            <w:rFonts w:cs="Times New Roman"/>
            <w:sz w:val="24"/>
            <w:szCs w:val="24"/>
            <w:lang w:val="ru-RU"/>
          </w:rPr>
          <w:t>Схема границ проектирования</w:t>
        </w:r>
      </w:hyperlink>
    </w:p>
    <w:p w14:paraId="28B2FAA1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lastRenderedPageBreak/>
        <w:t>2.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2" w:history="1">
        <w:r w:rsidRPr="007E7C01">
          <w:rPr>
            <w:rStyle w:val="Hyperlink"/>
            <w:rFonts w:cs="Times New Roman"/>
            <w:sz w:val="24"/>
            <w:szCs w:val="24"/>
            <w:lang w:val="ru-RU"/>
          </w:rPr>
          <w:t xml:space="preserve">Материалы Генерального плана </w:t>
        </w:r>
        <w:proofErr w:type="spellStart"/>
        <w:r w:rsidRPr="007E7C01">
          <w:rPr>
            <w:rStyle w:val="Hyperlink"/>
            <w:rFonts w:cs="Times New Roman"/>
            <w:sz w:val="24"/>
            <w:szCs w:val="24"/>
            <w:lang w:val="ru-RU"/>
          </w:rPr>
          <w:t>г.Казани</w:t>
        </w:r>
        <w:proofErr w:type="spellEnd"/>
        <w:r w:rsidRPr="007E7C01">
          <w:rPr>
            <w:rStyle w:val="Hyperlink"/>
            <w:rFonts w:cs="Times New Roman"/>
            <w:sz w:val="24"/>
            <w:szCs w:val="24"/>
            <w:lang w:val="ru-RU"/>
          </w:rPr>
          <w:t xml:space="preserve"> (утвержденный и разрабатываемый)</w:t>
        </w:r>
      </w:hyperlink>
    </w:p>
    <w:p w14:paraId="7545CBF3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3.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3" w:history="1">
        <w:r w:rsidRPr="007E7C01">
          <w:rPr>
            <w:rStyle w:val="Hyperlink"/>
            <w:rFonts w:cs="Times New Roman"/>
            <w:sz w:val="24"/>
            <w:szCs w:val="24"/>
            <w:lang w:val="ru-RU"/>
          </w:rPr>
          <w:t>ППТ «Центр»</w:t>
        </w:r>
      </w:hyperlink>
    </w:p>
    <w:p w14:paraId="11AE24D6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4.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4" w:history="1">
        <w:r w:rsidRPr="007E7C01">
          <w:rPr>
            <w:rStyle w:val="Hyperlink"/>
            <w:rFonts w:cs="Times New Roman"/>
            <w:sz w:val="24"/>
            <w:szCs w:val="24"/>
            <w:lang w:val="ru-RU"/>
          </w:rPr>
          <w:t xml:space="preserve">ППТ «Старое русло </w:t>
        </w:r>
        <w:proofErr w:type="spellStart"/>
        <w:r w:rsidRPr="007E7C01">
          <w:rPr>
            <w:rStyle w:val="Hyperlink"/>
            <w:rFonts w:cs="Times New Roman"/>
            <w:sz w:val="24"/>
            <w:szCs w:val="24"/>
            <w:lang w:val="ru-RU"/>
          </w:rPr>
          <w:t>р.Казанки</w:t>
        </w:r>
        <w:proofErr w:type="spellEnd"/>
        <w:r w:rsidRPr="007E7C01">
          <w:rPr>
            <w:rStyle w:val="Hyperlink"/>
            <w:rFonts w:cs="Times New Roman"/>
            <w:sz w:val="24"/>
            <w:szCs w:val="24"/>
            <w:lang w:val="ru-RU"/>
          </w:rPr>
          <w:t xml:space="preserve"> и Адмиралтейская слобода»</w:t>
        </w:r>
      </w:hyperlink>
    </w:p>
    <w:p w14:paraId="60C7ED72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5.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5" w:history="1">
        <w:r w:rsidRPr="007E7C01">
          <w:rPr>
            <w:rStyle w:val="Hyperlink"/>
            <w:rFonts w:cs="Times New Roman"/>
            <w:sz w:val="24"/>
            <w:szCs w:val="24"/>
            <w:lang w:val="ru-RU"/>
          </w:rPr>
          <w:t>Мастер-план Адмиралтейской слободы</w:t>
        </w:r>
      </w:hyperlink>
    </w:p>
    <w:p w14:paraId="70ED2818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6.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6" w:history="1">
        <w:r w:rsidRPr="00C03F32">
          <w:rPr>
            <w:rStyle w:val="Hyperlink"/>
            <w:rFonts w:cs="Times New Roman"/>
            <w:sz w:val="24"/>
            <w:szCs w:val="24"/>
            <w:lang w:val="ru-RU"/>
          </w:rPr>
          <w:t>Мастер-план «Казанский Финансовый район»</w:t>
        </w:r>
      </w:hyperlink>
    </w:p>
    <w:p w14:paraId="55282052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7.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7" w:history="1">
        <w:proofErr w:type="spellStart"/>
        <w:r w:rsidRPr="007E7C01">
          <w:rPr>
            <w:rStyle w:val="Hyperlink"/>
            <w:rFonts w:cs="Times New Roman"/>
            <w:sz w:val="24"/>
            <w:szCs w:val="24"/>
            <w:lang w:val="ru-RU"/>
          </w:rPr>
          <w:t>Топосъемка</w:t>
        </w:r>
        <w:proofErr w:type="spellEnd"/>
        <w:r w:rsidRPr="007E7C01">
          <w:rPr>
            <w:rStyle w:val="Hyperlink"/>
            <w:rFonts w:cs="Times New Roman"/>
            <w:sz w:val="24"/>
            <w:szCs w:val="24"/>
            <w:lang w:val="ru-RU"/>
          </w:rPr>
          <w:t xml:space="preserve"> с землеотводами (1:500, 1:2000)</w:t>
        </w:r>
      </w:hyperlink>
    </w:p>
    <w:p w14:paraId="7F6CD083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8.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8" w:history="1">
        <w:r w:rsidRPr="007E7C01">
          <w:rPr>
            <w:rStyle w:val="Hyperlink"/>
            <w:rFonts w:cs="Times New Roman"/>
            <w:sz w:val="24"/>
            <w:szCs w:val="24"/>
            <w:lang w:val="ru-RU"/>
          </w:rPr>
          <w:t>ПЗО Ансамбля Казанского кремля</w:t>
        </w:r>
      </w:hyperlink>
      <w:r w:rsidRPr="00CF340A">
        <w:rPr>
          <w:rFonts w:cs="Times New Roman"/>
          <w:sz w:val="24"/>
          <w:szCs w:val="24"/>
          <w:lang w:val="ru-RU"/>
        </w:rPr>
        <w:t xml:space="preserve"> </w:t>
      </w:r>
    </w:p>
    <w:p w14:paraId="0C8832EB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9.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9" w:history="1">
        <w:r w:rsidRPr="007E7C01">
          <w:rPr>
            <w:rStyle w:val="Hyperlink"/>
            <w:rFonts w:cs="Times New Roman"/>
            <w:sz w:val="24"/>
            <w:szCs w:val="24"/>
            <w:lang w:val="ru-RU"/>
          </w:rPr>
          <w:t xml:space="preserve">ПЗО культурного наследия </w:t>
        </w:r>
        <w:proofErr w:type="spellStart"/>
        <w:r w:rsidRPr="007E7C01">
          <w:rPr>
            <w:rStyle w:val="Hyperlink"/>
            <w:rFonts w:cs="Times New Roman"/>
            <w:sz w:val="24"/>
            <w:szCs w:val="24"/>
            <w:lang w:val="ru-RU"/>
          </w:rPr>
          <w:t>г.Казани</w:t>
        </w:r>
        <w:proofErr w:type="spellEnd"/>
      </w:hyperlink>
      <w:r w:rsidRPr="00CF340A">
        <w:rPr>
          <w:rFonts w:cs="Times New Roman"/>
          <w:sz w:val="24"/>
          <w:szCs w:val="24"/>
          <w:lang w:val="ru-RU"/>
        </w:rPr>
        <w:t xml:space="preserve"> </w:t>
      </w:r>
    </w:p>
    <w:p w14:paraId="601628A0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10.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20" w:history="1">
        <w:r w:rsidRPr="007E7C01">
          <w:rPr>
            <w:rStyle w:val="Hyperlink"/>
            <w:rFonts w:cs="Times New Roman"/>
            <w:sz w:val="24"/>
            <w:szCs w:val="24"/>
            <w:lang w:val="ru-RU"/>
          </w:rPr>
          <w:t>Историческая справка</w:t>
        </w:r>
      </w:hyperlink>
    </w:p>
    <w:p w14:paraId="4D21785D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</w:t>
      </w:r>
      <w:r w:rsidR="007E7C01">
        <w:rPr>
          <w:rFonts w:cs="Times New Roman"/>
          <w:sz w:val="24"/>
          <w:szCs w:val="24"/>
          <w:lang w:val="ru-RU"/>
        </w:rPr>
        <w:t>1</w:t>
      </w:r>
      <w:r w:rsidRPr="00CF340A">
        <w:rPr>
          <w:rFonts w:cs="Times New Roman"/>
          <w:sz w:val="24"/>
          <w:szCs w:val="24"/>
          <w:lang w:val="ru-RU"/>
        </w:rPr>
        <w:t>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21" w:history="1">
        <w:proofErr w:type="spellStart"/>
        <w:r w:rsidRPr="007E7C01">
          <w:rPr>
            <w:rStyle w:val="Hyperlink"/>
            <w:rFonts w:cs="Times New Roman"/>
            <w:sz w:val="24"/>
            <w:szCs w:val="24"/>
            <w:lang w:val="ru-RU"/>
          </w:rPr>
          <w:t>Фотофиксация</w:t>
        </w:r>
        <w:proofErr w:type="spellEnd"/>
        <w:r w:rsidRPr="007E7C01">
          <w:rPr>
            <w:rStyle w:val="Hyperlink"/>
            <w:rFonts w:cs="Times New Roman"/>
            <w:sz w:val="24"/>
            <w:szCs w:val="24"/>
            <w:lang w:val="ru-RU"/>
          </w:rPr>
          <w:t xml:space="preserve"> территории</w:t>
        </w:r>
      </w:hyperlink>
    </w:p>
    <w:p w14:paraId="18135364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</w:p>
    <w:p w14:paraId="3872E15F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</w:p>
    <w:p w14:paraId="2A3CBC46" w14:textId="77777777" w:rsidR="00CF340A" w:rsidRPr="00CF340A" w:rsidRDefault="00CF340A" w:rsidP="00CF340A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</w:p>
    <w:p w14:paraId="770F9D32" w14:textId="77777777" w:rsidR="001142D1" w:rsidRPr="001142D1" w:rsidRDefault="001142D1" w:rsidP="001142D1">
      <w:pPr>
        <w:pStyle w:val="NoSpacing"/>
        <w:ind w:left="360"/>
        <w:jc w:val="both"/>
        <w:rPr>
          <w:rFonts w:cs="Times New Roman"/>
          <w:sz w:val="24"/>
          <w:szCs w:val="24"/>
          <w:lang w:val="ru-RU"/>
        </w:rPr>
      </w:pPr>
    </w:p>
    <w:sectPr w:rsidR="001142D1" w:rsidRPr="001142D1" w:rsidSect="009F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356DA" w14:textId="77777777" w:rsidR="00554B72" w:rsidRDefault="00554B72" w:rsidP="00C23D0E">
      <w:pPr>
        <w:spacing w:after="0" w:line="240" w:lineRule="auto"/>
      </w:pPr>
      <w:r>
        <w:separator/>
      </w:r>
    </w:p>
  </w:endnote>
  <w:endnote w:type="continuationSeparator" w:id="0">
    <w:p w14:paraId="612B4DC4" w14:textId="77777777" w:rsidR="00554B72" w:rsidRDefault="00554B72" w:rsidP="00C2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3340D" w14:textId="77777777" w:rsidR="00554B72" w:rsidRDefault="00554B72" w:rsidP="00C23D0E">
      <w:pPr>
        <w:spacing w:after="0" w:line="240" w:lineRule="auto"/>
      </w:pPr>
      <w:r>
        <w:separator/>
      </w:r>
    </w:p>
  </w:footnote>
  <w:footnote w:type="continuationSeparator" w:id="0">
    <w:p w14:paraId="227EB96C" w14:textId="77777777" w:rsidR="00554B72" w:rsidRDefault="00554B72" w:rsidP="00C2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>
    <w:nsid w:val="017E7E71"/>
    <w:multiLevelType w:val="hybridMultilevel"/>
    <w:tmpl w:val="F7B47D5A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23DF8"/>
    <w:multiLevelType w:val="hybridMultilevel"/>
    <w:tmpl w:val="2C38BD30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5583E"/>
    <w:multiLevelType w:val="hybridMultilevel"/>
    <w:tmpl w:val="1FB61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9B3839"/>
    <w:multiLevelType w:val="multilevel"/>
    <w:tmpl w:val="F7BEE3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CFF36BD"/>
    <w:multiLevelType w:val="hybridMultilevel"/>
    <w:tmpl w:val="822EB46A"/>
    <w:lvl w:ilvl="0" w:tplc="53A2D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9F5438"/>
    <w:multiLevelType w:val="hybridMultilevel"/>
    <w:tmpl w:val="6842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A5E2B"/>
    <w:multiLevelType w:val="hybridMultilevel"/>
    <w:tmpl w:val="6090E5DE"/>
    <w:lvl w:ilvl="0" w:tplc="BDFAC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840BB"/>
    <w:multiLevelType w:val="hybridMultilevel"/>
    <w:tmpl w:val="04FCB87C"/>
    <w:lvl w:ilvl="0" w:tplc="28DE50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0F65C5"/>
    <w:multiLevelType w:val="hybridMultilevel"/>
    <w:tmpl w:val="857A0B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18FC"/>
    <w:multiLevelType w:val="hybridMultilevel"/>
    <w:tmpl w:val="6F3CCE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A4D82"/>
    <w:multiLevelType w:val="hybridMultilevel"/>
    <w:tmpl w:val="BBEE343E"/>
    <w:lvl w:ilvl="0" w:tplc="275A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B5563"/>
    <w:multiLevelType w:val="hybridMultilevel"/>
    <w:tmpl w:val="5344D1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3A12"/>
    <w:multiLevelType w:val="hybridMultilevel"/>
    <w:tmpl w:val="394433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167BC3"/>
    <w:multiLevelType w:val="hybridMultilevel"/>
    <w:tmpl w:val="732033C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0B39BD"/>
    <w:multiLevelType w:val="hybridMultilevel"/>
    <w:tmpl w:val="7BBAEDD0"/>
    <w:lvl w:ilvl="0" w:tplc="28DE50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C7C85"/>
    <w:multiLevelType w:val="hybridMultilevel"/>
    <w:tmpl w:val="AAEC8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0F40211"/>
    <w:multiLevelType w:val="hybridMultilevel"/>
    <w:tmpl w:val="0F34A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5F16ED2"/>
    <w:multiLevelType w:val="multilevel"/>
    <w:tmpl w:val="5F1E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7605E52"/>
    <w:multiLevelType w:val="hybridMultilevel"/>
    <w:tmpl w:val="55A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63F24"/>
    <w:multiLevelType w:val="hybridMultilevel"/>
    <w:tmpl w:val="B0CC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56784"/>
    <w:multiLevelType w:val="hybridMultilevel"/>
    <w:tmpl w:val="1862ECA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306653F"/>
    <w:multiLevelType w:val="hybridMultilevel"/>
    <w:tmpl w:val="F7D43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D939CE"/>
    <w:multiLevelType w:val="hybridMultilevel"/>
    <w:tmpl w:val="7D8AA2A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354AB2"/>
    <w:multiLevelType w:val="hybridMultilevel"/>
    <w:tmpl w:val="A864740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876F03"/>
    <w:multiLevelType w:val="hybridMultilevel"/>
    <w:tmpl w:val="F7DC515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AA2C45"/>
    <w:multiLevelType w:val="hybridMultilevel"/>
    <w:tmpl w:val="060C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46F89"/>
    <w:multiLevelType w:val="hybridMultilevel"/>
    <w:tmpl w:val="3D009DAC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22"/>
  </w:num>
  <w:num w:numId="9">
    <w:abstractNumId w:val="25"/>
  </w:num>
  <w:num w:numId="10">
    <w:abstractNumId w:val="26"/>
  </w:num>
  <w:num w:numId="11">
    <w:abstractNumId w:val="27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  <w:num w:numId="17">
    <w:abstractNumId w:val="23"/>
  </w:num>
  <w:num w:numId="18">
    <w:abstractNumId w:val="19"/>
  </w:num>
  <w:num w:numId="19">
    <w:abstractNumId w:val="5"/>
  </w:num>
  <w:num w:numId="20">
    <w:abstractNumId w:val="18"/>
  </w:num>
  <w:num w:numId="21">
    <w:abstractNumId w:val="8"/>
  </w:num>
  <w:num w:numId="22">
    <w:abstractNumId w:val="21"/>
  </w:num>
  <w:num w:numId="23">
    <w:abstractNumId w:val="24"/>
  </w:num>
  <w:num w:numId="24">
    <w:abstractNumId w:val="10"/>
  </w:num>
  <w:num w:numId="25">
    <w:abstractNumId w:val="7"/>
  </w:num>
  <w:num w:numId="26">
    <w:abstractNumId w:val="28"/>
  </w:num>
  <w:num w:numId="27">
    <w:abstractNumId w:val="17"/>
  </w:num>
  <w:num w:numId="28">
    <w:abstractNumId w:val="3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AF"/>
    <w:rsid w:val="00015942"/>
    <w:rsid w:val="00031CFD"/>
    <w:rsid w:val="000420E3"/>
    <w:rsid w:val="000615DE"/>
    <w:rsid w:val="0006260C"/>
    <w:rsid w:val="00063A37"/>
    <w:rsid w:val="000A3F23"/>
    <w:rsid w:val="000A6632"/>
    <w:rsid w:val="000C235F"/>
    <w:rsid w:val="000F45A2"/>
    <w:rsid w:val="000F5769"/>
    <w:rsid w:val="0010285B"/>
    <w:rsid w:val="001040B5"/>
    <w:rsid w:val="001142D1"/>
    <w:rsid w:val="00141356"/>
    <w:rsid w:val="00154164"/>
    <w:rsid w:val="00175737"/>
    <w:rsid w:val="001767DE"/>
    <w:rsid w:val="00180B10"/>
    <w:rsid w:val="0019109D"/>
    <w:rsid w:val="001A4FEC"/>
    <w:rsid w:val="001C317B"/>
    <w:rsid w:val="001D4957"/>
    <w:rsid w:val="001E3B96"/>
    <w:rsid w:val="001F4C3A"/>
    <w:rsid w:val="00203401"/>
    <w:rsid w:val="00227603"/>
    <w:rsid w:val="002548A5"/>
    <w:rsid w:val="002656C3"/>
    <w:rsid w:val="00267701"/>
    <w:rsid w:val="002D69A7"/>
    <w:rsid w:val="002E6F04"/>
    <w:rsid w:val="002F02FE"/>
    <w:rsid w:val="00300DE6"/>
    <w:rsid w:val="003055E9"/>
    <w:rsid w:val="0032300F"/>
    <w:rsid w:val="00331401"/>
    <w:rsid w:val="00336006"/>
    <w:rsid w:val="00354B9C"/>
    <w:rsid w:val="003A5A73"/>
    <w:rsid w:val="003B3DEF"/>
    <w:rsid w:val="003B6F17"/>
    <w:rsid w:val="003B7F85"/>
    <w:rsid w:val="003C48F2"/>
    <w:rsid w:val="003D1F28"/>
    <w:rsid w:val="003D39A5"/>
    <w:rsid w:val="003D3A7B"/>
    <w:rsid w:val="00401C14"/>
    <w:rsid w:val="00425BC1"/>
    <w:rsid w:val="00441491"/>
    <w:rsid w:val="00443086"/>
    <w:rsid w:val="00446831"/>
    <w:rsid w:val="00451611"/>
    <w:rsid w:val="0045769F"/>
    <w:rsid w:val="004601AC"/>
    <w:rsid w:val="0046620C"/>
    <w:rsid w:val="00474A6C"/>
    <w:rsid w:val="004930F9"/>
    <w:rsid w:val="004948DE"/>
    <w:rsid w:val="004A1D70"/>
    <w:rsid w:val="004B0D6A"/>
    <w:rsid w:val="004B120D"/>
    <w:rsid w:val="004B6D1F"/>
    <w:rsid w:val="004C4555"/>
    <w:rsid w:val="004D0EFF"/>
    <w:rsid w:val="004D138C"/>
    <w:rsid w:val="004D59CF"/>
    <w:rsid w:val="004D7946"/>
    <w:rsid w:val="004D7DDD"/>
    <w:rsid w:val="004E073E"/>
    <w:rsid w:val="00505E8B"/>
    <w:rsid w:val="00505F8F"/>
    <w:rsid w:val="00511226"/>
    <w:rsid w:val="005170EA"/>
    <w:rsid w:val="005466ED"/>
    <w:rsid w:val="00554B72"/>
    <w:rsid w:val="0056070E"/>
    <w:rsid w:val="005614E9"/>
    <w:rsid w:val="00594159"/>
    <w:rsid w:val="005A09FB"/>
    <w:rsid w:val="005B06FF"/>
    <w:rsid w:val="005B5386"/>
    <w:rsid w:val="005C1C8E"/>
    <w:rsid w:val="005F4923"/>
    <w:rsid w:val="005F7F30"/>
    <w:rsid w:val="00606420"/>
    <w:rsid w:val="00611E3B"/>
    <w:rsid w:val="00621D79"/>
    <w:rsid w:val="00624C1A"/>
    <w:rsid w:val="00642B32"/>
    <w:rsid w:val="00662C9E"/>
    <w:rsid w:val="0066725F"/>
    <w:rsid w:val="006722F9"/>
    <w:rsid w:val="00690165"/>
    <w:rsid w:val="006B12DD"/>
    <w:rsid w:val="006C0B2F"/>
    <w:rsid w:val="006C7C6A"/>
    <w:rsid w:val="006E5931"/>
    <w:rsid w:val="00703488"/>
    <w:rsid w:val="007038DE"/>
    <w:rsid w:val="00715504"/>
    <w:rsid w:val="007255E7"/>
    <w:rsid w:val="00755836"/>
    <w:rsid w:val="007744CB"/>
    <w:rsid w:val="0078272E"/>
    <w:rsid w:val="00783561"/>
    <w:rsid w:val="007852BB"/>
    <w:rsid w:val="00786DC3"/>
    <w:rsid w:val="00791F77"/>
    <w:rsid w:val="007A5368"/>
    <w:rsid w:val="007A5B89"/>
    <w:rsid w:val="007A6AFD"/>
    <w:rsid w:val="007A7C4D"/>
    <w:rsid w:val="007B29E4"/>
    <w:rsid w:val="007B65F3"/>
    <w:rsid w:val="007B6D30"/>
    <w:rsid w:val="007C1403"/>
    <w:rsid w:val="007C1CCC"/>
    <w:rsid w:val="007E1274"/>
    <w:rsid w:val="007E7C01"/>
    <w:rsid w:val="008105F6"/>
    <w:rsid w:val="0081337E"/>
    <w:rsid w:val="00815E99"/>
    <w:rsid w:val="00822370"/>
    <w:rsid w:val="00831FDE"/>
    <w:rsid w:val="00862031"/>
    <w:rsid w:val="00871DE2"/>
    <w:rsid w:val="008852F5"/>
    <w:rsid w:val="00885743"/>
    <w:rsid w:val="008B1D7F"/>
    <w:rsid w:val="00934224"/>
    <w:rsid w:val="00967E3F"/>
    <w:rsid w:val="009716BA"/>
    <w:rsid w:val="0097271B"/>
    <w:rsid w:val="00974F72"/>
    <w:rsid w:val="00977128"/>
    <w:rsid w:val="00981E71"/>
    <w:rsid w:val="00994560"/>
    <w:rsid w:val="009978AE"/>
    <w:rsid w:val="009A1555"/>
    <w:rsid w:val="009A31AF"/>
    <w:rsid w:val="009B46D7"/>
    <w:rsid w:val="009D04C6"/>
    <w:rsid w:val="009E2E20"/>
    <w:rsid w:val="009F20A9"/>
    <w:rsid w:val="009F3B95"/>
    <w:rsid w:val="009F59B0"/>
    <w:rsid w:val="00A22683"/>
    <w:rsid w:val="00A23341"/>
    <w:rsid w:val="00A2764E"/>
    <w:rsid w:val="00A40ADC"/>
    <w:rsid w:val="00A411B8"/>
    <w:rsid w:val="00A61149"/>
    <w:rsid w:val="00A6514A"/>
    <w:rsid w:val="00A767E1"/>
    <w:rsid w:val="00A804D5"/>
    <w:rsid w:val="00A92116"/>
    <w:rsid w:val="00AB689F"/>
    <w:rsid w:val="00AD2EA9"/>
    <w:rsid w:val="00AE699C"/>
    <w:rsid w:val="00AF52D1"/>
    <w:rsid w:val="00B06737"/>
    <w:rsid w:val="00B07725"/>
    <w:rsid w:val="00B12DD0"/>
    <w:rsid w:val="00B2136E"/>
    <w:rsid w:val="00B43C81"/>
    <w:rsid w:val="00B45093"/>
    <w:rsid w:val="00B54321"/>
    <w:rsid w:val="00B57403"/>
    <w:rsid w:val="00B63428"/>
    <w:rsid w:val="00B80647"/>
    <w:rsid w:val="00B809B3"/>
    <w:rsid w:val="00B82161"/>
    <w:rsid w:val="00B84E75"/>
    <w:rsid w:val="00BA1EF9"/>
    <w:rsid w:val="00BA5C23"/>
    <w:rsid w:val="00BA5F20"/>
    <w:rsid w:val="00BB5AD9"/>
    <w:rsid w:val="00BD55EE"/>
    <w:rsid w:val="00BE3909"/>
    <w:rsid w:val="00BF4593"/>
    <w:rsid w:val="00C02CF7"/>
    <w:rsid w:val="00C03F32"/>
    <w:rsid w:val="00C12C5E"/>
    <w:rsid w:val="00C16108"/>
    <w:rsid w:val="00C23D0E"/>
    <w:rsid w:val="00C37408"/>
    <w:rsid w:val="00C464C5"/>
    <w:rsid w:val="00C600FE"/>
    <w:rsid w:val="00C75A9C"/>
    <w:rsid w:val="00C77501"/>
    <w:rsid w:val="00C82F3F"/>
    <w:rsid w:val="00C87E60"/>
    <w:rsid w:val="00C92B68"/>
    <w:rsid w:val="00CA271B"/>
    <w:rsid w:val="00CB0A44"/>
    <w:rsid w:val="00CB23E2"/>
    <w:rsid w:val="00CB2BEF"/>
    <w:rsid w:val="00CD04F3"/>
    <w:rsid w:val="00CE2712"/>
    <w:rsid w:val="00CF1AFB"/>
    <w:rsid w:val="00CF340A"/>
    <w:rsid w:val="00D067B0"/>
    <w:rsid w:val="00D34BE4"/>
    <w:rsid w:val="00D44F3F"/>
    <w:rsid w:val="00D45D49"/>
    <w:rsid w:val="00D52146"/>
    <w:rsid w:val="00D54A03"/>
    <w:rsid w:val="00D97DA5"/>
    <w:rsid w:val="00DB7E2D"/>
    <w:rsid w:val="00DE5647"/>
    <w:rsid w:val="00DF0BAA"/>
    <w:rsid w:val="00E13A8F"/>
    <w:rsid w:val="00E22F9B"/>
    <w:rsid w:val="00E265D5"/>
    <w:rsid w:val="00E56F79"/>
    <w:rsid w:val="00E66454"/>
    <w:rsid w:val="00E96C09"/>
    <w:rsid w:val="00EA1612"/>
    <w:rsid w:val="00EB7622"/>
    <w:rsid w:val="00EC6DA3"/>
    <w:rsid w:val="00ED3BC4"/>
    <w:rsid w:val="00EE5958"/>
    <w:rsid w:val="00F10F04"/>
    <w:rsid w:val="00F32E53"/>
    <w:rsid w:val="00F52281"/>
    <w:rsid w:val="00F57E0E"/>
    <w:rsid w:val="00F64F89"/>
    <w:rsid w:val="00FA3B74"/>
    <w:rsid w:val="00FA4C1F"/>
    <w:rsid w:val="00FD15DF"/>
    <w:rsid w:val="00FD5648"/>
    <w:rsid w:val="00FD657C"/>
    <w:rsid w:val="00FE05B5"/>
    <w:rsid w:val="00FE3F75"/>
    <w:rsid w:val="00FF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E94F"/>
  <w15:docId w15:val="{6DEB27F5-31FF-4739-9773-996CA0FD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AF"/>
    <w:pPr>
      <w:ind w:left="720"/>
      <w:contextualSpacing/>
    </w:pPr>
  </w:style>
  <w:style w:type="paragraph" w:customStyle="1" w:styleId="3">
    <w:name w:val="???????? ????? 3"/>
    <w:basedOn w:val="Normal"/>
    <w:rsid w:val="00791F7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5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D7F"/>
    <w:pPr>
      <w:spacing w:after="0" w:line="240" w:lineRule="auto"/>
    </w:pPr>
    <w:rPr>
      <w:rFonts w:eastAsiaTheme="minorHAnsi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C2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0E"/>
  </w:style>
  <w:style w:type="paragraph" w:styleId="Footer">
    <w:name w:val="footer"/>
    <w:basedOn w:val="Normal"/>
    <w:link w:val="FooterChar"/>
    <w:uiPriority w:val="99"/>
    <w:unhideWhenUsed/>
    <w:rsid w:val="00C2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forms/d/e/1FAIpQLSdcbqfoFwWJ6duOBMWVLoLBZIQHBr5Za5RWeZw3P4OUugB9fg/viewform" TargetMode="External"/><Relationship Id="rId20" Type="http://schemas.openxmlformats.org/officeDocument/2006/relationships/hyperlink" Target="http://uar.ru/upload/fest_files/%D0%98%D1%81%D1%82%D0%BE%D1%80%D0%B8%D1%87%D0%B5%D1%81%D0%BA%D0%B0%D1%8F%20%D1%81%D0%BF%D1%80%D0%B0%D0%B2%D0%BA%D0%B0.rar" TargetMode="External"/><Relationship Id="rId21" Type="http://schemas.openxmlformats.org/officeDocument/2006/relationships/hyperlink" Target="http://uar.ru/upload/fest_files/09-07-2018_19-17-20.zip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uar.ru/upload/fest_files/%D0%9A%D0%B2%D0%B8%D1%82%D0%B0%D0%BD%D1%86%D0%B8%D1%8F_%D0%92%D0%BE%D0%BB%D0%B6%D1%81%D0%BA%D0%B0%D1%8F%20%D0%B8%D0%B7%D0%BB%D1%83%D1%87%D0%B8%D0%BD%D0%B0%202018.doc" TargetMode="External"/><Relationship Id="rId11" Type="http://schemas.openxmlformats.org/officeDocument/2006/relationships/hyperlink" Target="http://uar.ru/upload/fest_files/%D0%B3%D1%80%D0%B0%D0%BD%D0%B8%D1%86%D1%8B.rar" TargetMode="External"/><Relationship Id="rId12" Type="http://schemas.openxmlformats.org/officeDocument/2006/relationships/hyperlink" Target="http://uar.ru/upload/fest_files/%D0%B3%D0%B5%D0%BD%D0%BF%D0%BB%D0%B0%D0%BD.rar" TargetMode="External"/><Relationship Id="rId13" Type="http://schemas.openxmlformats.org/officeDocument/2006/relationships/hyperlink" Target="http://uar.ru/upload/fest_files/%D0%A6%D0%B5%D0%BD%D1%82%D1%80.rar" TargetMode="External"/><Relationship Id="rId14" Type="http://schemas.openxmlformats.org/officeDocument/2006/relationships/hyperlink" Target="http://uar.ru/upload/fest_files/%D0%90%D0%B4%D0%BC%D0%B8%D1%80%D0%B0%D0%BB%D1%82%D0%B5%D0%B9%D1%81%D0%BA%D0%B0%D1%8F%20%D1%81%D0%BB%D0%BE%D0%B1%D0%BE%D0%B4%D0%B0.rar" TargetMode="External"/><Relationship Id="rId15" Type="http://schemas.openxmlformats.org/officeDocument/2006/relationships/hyperlink" Target="http://uar.ru/upload/fest_files/%D0%9C%D0%90%D0%A1%D0%A2%D0%95%D0%A0%D0%9F%D0%9B%D0%90%D0%9D%20%D0%90%D0%94%D0%9C%D0%98%D0%A0%D0%90%D0%9B%D0%A2%D0%95%D0%99%D0%A1%D0%9A%D0%90%D0%AF%20%D0%A1%D0%9B%D0%9E%D0%91%D0%9E%D0%94%D0%90.pdf" TargetMode="External"/><Relationship Id="rId16" Type="http://schemas.openxmlformats.org/officeDocument/2006/relationships/hyperlink" Target="http://uar.ru/upload/fest_files/%D0%BC%D0%B0%D1%81%D1%82%D0%B5%D1%80-%D0%BF%D0%BB%D0%B0%D0%BD.pdf" TargetMode="External"/><Relationship Id="rId17" Type="http://schemas.openxmlformats.org/officeDocument/2006/relationships/hyperlink" Target="http://uar.ru/upload/fest_files/%D1%82%D0%BE%D0%BF%D0%BE%D1%81%D1%8A%D0%B5%D0%BC%D0%BA%D0%B0.rar" TargetMode="External"/><Relationship Id="rId18" Type="http://schemas.openxmlformats.org/officeDocument/2006/relationships/hyperlink" Target="http://uar.ru/upload/fest_files/%D0%9F%D0%97%D0%9E%20%D0%9A%D1%80%D0%B5%D0%BC%D0%BB%D1%8F.rar" TargetMode="External"/><Relationship Id="rId19" Type="http://schemas.openxmlformats.org/officeDocument/2006/relationships/hyperlink" Target="http://uar.ru/upload/fest_files/%D0%9F%D0%97%D0%9E%20%D0%9A%D0%B0%D0%B7%D0%B0%D0%BD%D0%B8.ra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ar.ru/upload/fest_files/12-07-2018_11-23-56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7FCA-4324-A148-83E3-DCCECBFD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2814</Words>
  <Characters>16042</Characters>
  <Application>Microsoft Macintosh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Alla Yaskovets</cp:lastModifiedBy>
  <cp:revision>3</cp:revision>
  <cp:lastPrinted>2017-05-30T15:17:00Z</cp:lastPrinted>
  <dcterms:created xsi:type="dcterms:W3CDTF">2018-07-12T09:09:00Z</dcterms:created>
  <dcterms:modified xsi:type="dcterms:W3CDTF">2018-07-12T20:19:00Z</dcterms:modified>
</cp:coreProperties>
</file>